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A7451" w14:textId="77777777" w:rsidR="000B1315" w:rsidRDefault="000B1315">
      <w:pPr>
        <w:widowControl w:val="0"/>
        <w:pBdr>
          <w:between w:val="nil"/>
        </w:pBdr>
        <w:spacing w:before="57" w:after="227" w:line="240" w:lineRule="auto"/>
        <w:ind w:left="0" w:hanging="2"/>
        <w:jc w:val="both"/>
        <w:rPr>
          <w:rFonts w:eastAsia="Liberation Serif" w:cs="Liberation Serif"/>
          <w:color w:val="000000"/>
          <w:sz w:val="21"/>
          <w:szCs w:val="21"/>
        </w:rPr>
      </w:pPr>
    </w:p>
    <w:p w14:paraId="35FD3B44" w14:textId="77777777" w:rsidR="000B1315" w:rsidRDefault="00FB3060">
      <w:pPr>
        <w:widowControl w:val="0"/>
        <w:pBdr>
          <w:between w:val="nil"/>
        </w:pBdr>
        <w:spacing w:before="57" w:after="227" w:line="240" w:lineRule="auto"/>
        <w:ind w:left="0" w:hanging="2"/>
        <w:jc w:val="both"/>
        <w:rPr>
          <w:rFonts w:eastAsia="Liberation Serif" w:cs="Liberation Serif"/>
          <w:color w:val="000000"/>
          <w:sz w:val="21"/>
          <w:szCs w:val="21"/>
        </w:rPr>
      </w:pPr>
      <w:r>
        <w:rPr>
          <w:noProof/>
          <w:lang w:eastAsia="fr-FR" w:bidi="ar-SA"/>
        </w:rPr>
        <w:drawing>
          <wp:anchor distT="0" distB="0" distL="0" distR="0" simplePos="0" relativeHeight="251658240" behindDoc="0" locked="0" layoutInCell="1" hidden="0" allowOverlap="1" wp14:anchorId="1C4AE3C6" wp14:editId="0010E805">
            <wp:simplePos x="0" y="0"/>
            <wp:positionH relativeFrom="column">
              <wp:posOffset>-86994</wp:posOffset>
            </wp:positionH>
            <wp:positionV relativeFrom="paragraph">
              <wp:posOffset>-311784</wp:posOffset>
            </wp:positionV>
            <wp:extent cx="1712595" cy="1577340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-50" t="-54" r="-49" b="-53"/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1577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ED77280" w14:textId="77777777" w:rsidR="000B1315" w:rsidRDefault="000B1315">
      <w:pPr>
        <w:widowControl w:val="0"/>
        <w:pBdr>
          <w:between w:val="nil"/>
        </w:pBdr>
        <w:spacing w:before="57" w:after="227" w:line="240" w:lineRule="auto"/>
        <w:ind w:left="0" w:hanging="2"/>
        <w:jc w:val="both"/>
        <w:rPr>
          <w:rFonts w:eastAsia="Liberation Serif" w:cs="Liberation Serif"/>
          <w:color w:val="000000"/>
          <w:sz w:val="21"/>
          <w:szCs w:val="21"/>
        </w:rPr>
      </w:pPr>
    </w:p>
    <w:p w14:paraId="3A506753" w14:textId="77777777" w:rsidR="000B1315" w:rsidRDefault="000B1315">
      <w:pPr>
        <w:widowControl w:val="0"/>
        <w:pBdr>
          <w:between w:val="nil"/>
        </w:pBdr>
        <w:spacing w:before="57" w:after="227" w:line="240" w:lineRule="auto"/>
        <w:ind w:left="0" w:hanging="2"/>
        <w:jc w:val="both"/>
        <w:rPr>
          <w:rFonts w:eastAsia="Liberation Serif" w:cs="Liberation Serif"/>
          <w:color w:val="000000"/>
          <w:sz w:val="21"/>
          <w:szCs w:val="21"/>
        </w:rPr>
      </w:pPr>
    </w:p>
    <w:p w14:paraId="3998B84A" w14:textId="77777777" w:rsidR="000B1315" w:rsidRDefault="000B1315">
      <w:pPr>
        <w:widowControl w:val="0"/>
        <w:pBdr>
          <w:between w:val="nil"/>
        </w:pBdr>
        <w:spacing w:before="57" w:after="227" w:line="240" w:lineRule="auto"/>
        <w:ind w:left="0" w:hanging="2"/>
        <w:jc w:val="both"/>
        <w:rPr>
          <w:rFonts w:eastAsia="Liberation Serif" w:cs="Liberation Serif"/>
          <w:color w:val="000000"/>
          <w:sz w:val="21"/>
          <w:szCs w:val="21"/>
        </w:rPr>
      </w:pPr>
    </w:p>
    <w:p w14:paraId="32E2C042" w14:textId="77777777" w:rsidR="000B1315" w:rsidRDefault="000B1315">
      <w:pPr>
        <w:pBdr>
          <w:between w:val="nil"/>
        </w:pBdr>
        <w:spacing w:line="240" w:lineRule="auto"/>
        <w:ind w:left="2" w:hanging="4"/>
        <w:jc w:val="center"/>
        <w:rPr>
          <w:rFonts w:ascii="Liberation Sans" w:eastAsia="Liberation Sans" w:hAnsi="Liberation Sans" w:cs="Liberation Sans"/>
          <w:b/>
          <w:color w:val="000000"/>
          <w:sz w:val="36"/>
          <w:szCs w:val="36"/>
        </w:rPr>
      </w:pPr>
    </w:p>
    <w:p w14:paraId="3FF6617E" w14:textId="77777777" w:rsidR="000B1315" w:rsidRDefault="000B1315">
      <w:pPr>
        <w:pBdr>
          <w:between w:val="nil"/>
        </w:pBdr>
        <w:spacing w:line="240" w:lineRule="auto"/>
        <w:ind w:left="1" w:hanging="3"/>
        <w:jc w:val="center"/>
        <w:rPr>
          <w:rFonts w:ascii="Liberation Sans" w:eastAsia="Liberation Sans" w:hAnsi="Liberation Sans" w:cs="Liberation Sans"/>
          <w:b/>
          <w:color w:val="000000"/>
          <w:sz w:val="32"/>
          <w:szCs w:val="32"/>
        </w:rPr>
      </w:pPr>
    </w:p>
    <w:p w14:paraId="6A06FD7B" w14:textId="77777777" w:rsidR="000B1315" w:rsidRPr="00D71294" w:rsidRDefault="00FB3060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6"/>
          <w:szCs w:val="36"/>
        </w:rPr>
      </w:pPr>
      <w:r w:rsidRPr="00D71294">
        <w:rPr>
          <w:rFonts w:ascii="Marianne" w:eastAsia="Liberation Sans" w:hAnsi="Marianne" w:cs="Liberation Sans"/>
          <w:b/>
          <w:color w:val="000000"/>
          <w:sz w:val="32"/>
          <w:szCs w:val="32"/>
        </w:rPr>
        <w:t>Annexes à l’acte d’engagement </w:t>
      </w:r>
    </w:p>
    <w:p w14:paraId="2937484D" w14:textId="77777777" w:rsidR="000B1315" w:rsidRPr="00D71294" w:rsidRDefault="000B1315">
      <w:pPr>
        <w:pBdr>
          <w:between w:val="nil"/>
        </w:pBdr>
        <w:spacing w:line="240" w:lineRule="auto"/>
        <w:ind w:left="2" w:hanging="4"/>
        <w:rPr>
          <w:rFonts w:ascii="Marianne" w:eastAsia="Liberation Sans" w:hAnsi="Marianne" w:cs="Liberation Sans"/>
          <w:b/>
          <w:color w:val="000000"/>
          <w:sz w:val="36"/>
          <w:szCs w:val="36"/>
        </w:rPr>
      </w:pPr>
    </w:p>
    <w:p w14:paraId="76521BD8" w14:textId="755DA63A" w:rsidR="000B1315" w:rsidRPr="00D71294" w:rsidRDefault="00FB3060" w:rsidP="0072443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6"/>
          <w:szCs w:val="36"/>
        </w:rPr>
      </w:pPr>
      <w:r w:rsidRPr="00D71294">
        <w:rPr>
          <w:rFonts w:ascii="Marianne" w:eastAsia="Liberation Sans" w:hAnsi="Marianne" w:cs="Liberation Sans"/>
          <w:b/>
          <w:color w:val="000000"/>
          <w:sz w:val="32"/>
          <w:szCs w:val="32"/>
        </w:rPr>
        <w:t xml:space="preserve">Lot 1 : Réalisation et </w:t>
      </w:r>
      <w:r w:rsidR="00724435" w:rsidRPr="00D71294">
        <w:rPr>
          <w:rFonts w:ascii="Marianne" w:eastAsia="Liberation Sans" w:hAnsi="Marianne" w:cs="Liberation Sans"/>
          <w:b/>
          <w:color w:val="000000"/>
          <w:sz w:val="32"/>
          <w:szCs w:val="32"/>
        </w:rPr>
        <w:t xml:space="preserve">mise à disposition de panoramas </w:t>
      </w:r>
      <w:r w:rsidRPr="00D71294">
        <w:rPr>
          <w:rFonts w:ascii="Marianne" w:eastAsia="Liberation Sans" w:hAnsi="Marianne" w:cs="Liberation Sans"/>
          <w:b/>
          <w:color w:val="000000"/>
          <w:sz w:val="32"/>
          <w:szCs w:val="32"/>
        </w:rPr>
        <w:t>numériques de la presse</w:t>
      </w:r>
    </w:p>
    <w:p w14:paraId="470320DC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2"/>
          <w:szCs w:val="32"/>
        </w:rPr>
      </w:pPr>
    </w:p>
    <w:p w14:paraId="5E106745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2"/>
          <w:szCs w:val="32"/>
        </w:rPr>
      </w:pPr>
    </w:p>
    <w:p w14:paraId="3656A99E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28"/>
          <w:szCs w:val="28"/>
        </w:rPr>
      </w:pPr>
    </w:p>
    <w:p w14:paraId="35B5ED4A" w14:textId="77777777" w:rsidR="000B1315" w:rsidRPr="00D71294" w:rsidRDefault="00FB3060">
      <w:pPr>
        <w:pBdr>
          <w:between w:val="nil"/>
        </w:pBdr>
        <w:spacing w:line="240" w:lineRule="auto"/>
        <w:ind w:left="1" w:hanging="3"/>
        <w:rPr>
          <w:rFonts w:ascii="Marianne" w:eastAsia="Liberation Serif" w:hAnsi="Marianne" w:cs="Liberation Serif"/>
          <w:color w:val="000000"/>
          <w:sz w:val="21"/>
          <w:szCs w:val="21"/>
        </w:rPr>
      </w:pPr>
      <w:r w:rsidRPr="00D71294">
        <w:rPr>
          <w:rFonts w:ascii="Marianne" w:eastAsia="Liberation Sans" w:hAnsi="Marianne" w:cs="Liberation Sans"/>
          <w:color w:val="000000"/>
          <w:sz w:val="32"/>
          <w:szCs w:val="32"/>
        </w:rPr>
        <w:t>Annexe n°1 – Annexe financière </w:t>
      </w:r>
    </w:p>
    <w:p w14:paraId="1F5CF006" w14:textId="77777777" w:rsidR="000B1315" w:rsidRPr="00D71294" w:rsidRDefault="00FB3060">
      <w:pPr>
        <w:pBdr>
          <w:between w:val="nil"/>
        </w:pBdr>
        <w:spacing w:line="240" w:lineRule="auto"/>
        <w:ind w:left="1" w:hanging="3"/>
        <w:rPr>
          <w:rFonts w:ascii="Marianne" w:eastAsia="Liberation Serif" w:hAnsi="Marianne" w:cs="Liberation Serif"/>
          <w:color w:val="000000"/>
          <w:sz w:val="21"/>
          <w:szCs w:val="21"/>
        </w:rPr>
      </w:pPr>
      <w:r w:rsidRPr="00D71294">
        <w:rPr>
          <w:rFonts w:ascii="Marianne" w:eastAsia="Liberation Sans" w:hAnsi="Marianne" w:cs="Liberation Sans"/>
          <w:color w:val="000000"/>
          <w:sz w:val="32"/>
          <w:szCs w:val="32"/>
        </w:rPr>
        <w:t>BORDEREAU DES PRIX UNITAIRES (BPU)</w:t>
      </w:r>
    </w:p>
    <w:p w14:paraId="4B70DC3D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color w:val="000000"/>
          <w:sz w:val="32"/>
          <w:szCs w:val="32"/>
        </w:rPr>
      </w:pPr>
    </w:p>
    <w:p w14:paraId="43BDE3A1" w14:textId="77777777" w:rsidR="000B1315" w:rsidRPr="00D71294" w:rsidRDefault="00FB3060">
      <w:pPr>
        <w:ind w:left="1" w:hanging="3"/>
        <w:rPr>
          <w:rFonts w:ascii="Marianne" w:hAnsi="Marianne"/>
        </w:rPr>
      </w:pPr>
      <w:r w:rsidRPr="00D71294">
        <w:rPr>
          <w:rFonts w:ascii="Marianne" w:eastAsia="Liberation Sans" w:hAnsi="Marianne" w:cs="Liberation Sans"/>
          <w:color w:val="000000"/>
          <w:sz w:val="32"/>
          <w:szCs w:val="32"/>
        </w:rPr>
        <w:t>Annexe n°2 – LES DÉLAIS D’ENVOI DES PANORAMAS</w:t>
      </w:r>
    </w:p>
    <w:p w14:paraId="66D27EAA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2"/>
          <w:szCs w:val="32"/>
        </w:rPr>
      </w:pPr>
    </w:p>
    <w:p w14:paraId="34521E2B" w14:textId="77777777" w:rsidR="000B1315" w:rsidRPr="00D71294" w:rsidRDefault="00FB3060">
      <w:pPr>
        <w:ind w:left="1" w:hanging="3"/>
        <w:rPr>
          <w:rFonts w:ascii="Marianne" w:hAnsi="Marianne"/>
        </w:rPr>
      </w:pPr>
      <w:r w:rsidRPr="00D71294">
        <w:rPr>
          <w:rFonts w:ascii="Marianne" w:eastAsia="Liberation Sans" w:hAnsi="Marianne" w:cs="Liberation Sans"/>
          <w:color w:val="000000"/>
          <w:sz w:val="32"/>
          <w:szCs w:val="32"/>
        </w:rPr>
        <w:t>Annexe n°3 – LES DÉLAIS DE PIGE DES SUPPORTS</w:t>
      </w:r>
    </w:p>
    <w:p w14:paraId="4D5C2C5D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jc w:val="center"/>
        <w:rPr>
          <w:rFonts w:ascii="Marianne" w:eastAsia="Liberation Sans" w:hAnsi="Marianne" w:cs="Liberation Sans"/>
          <w:b/>
          <w:color w:val="333333"/>
          <w:sz w:val="32"/>
          <w:szCs w:val="32"/>
        </w:rPr>
      </w:pPr>
    </w:p>
    <w:p w14:paraId="641ED655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jc w:val="center"/>
        <w:rPr>
          <w:rFonts w:ascii="Marianne" w:eastAsia="Liberation Sans" w:hAnsi="Marianne" w:cs="Liberation Sans"/>
          <w:b/>
          <w:color w:val="333333"/>
          <w:sz w:val="32"/>
          <w:szCs w:val="32"/>
        </w:rPr>
      </w:pPr>
    </w:p>
    <w:p w14:paraId="0E115FF6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jc w:val="center"/>
        <w:rPr>
          <w:rFonts w:ascii="Marianne" w:eastAsia="Liberation Sans" w:hAnsi="Marianne" w:cs="Liberation Sans"/>
          <w:b/>
          <w:color w:val="000000"/>
          <w:sz w:val="32"/>
          <w:szCs w:val="32"/>
          <w:shd w:val="clear" w:color="auto" w:fill="E6E6FF"/>
          <w:vertAlign w:val="subscript"/>
        </w:rPr>
      </w:pPr>
    </w:p>
    <w:p w14:paraId="4B9B151E" w14:textId="77777777" w:rsidR="000B1315" w:rsidRPr="00D71294" w:rsidRDefault="000B1315">
      <w:pPr>
        <w:pBdr>
          <w:between w:val="nil"/>
        </w:pBdr>
        <w:spacing w:line="240" w:lineRule="auto"/>
        <w:ind w:left="1" w:hanging="3"/>
        <w:rPr>
          <w:rFonts w:ascii="Marianne" w:eastAsia="Liberation Sans" w:hAnsi="Marianne" w:cs="Liberation Sans"/>
          <w:b/>
          <w:color w:val="000000"/>
          <w:sz w:val="32"/>
          <w:szCs w:val="32"/>
          <w:shd w:val="clear" w:color="auto" w:fill="E6E6FF"/>
          <w:vertAlign w:val="subscript"/>
        </w:rPr>
      </w:pPr>
    </w:p>
    <w:p w14:paraId="1785F4F2" w14:textId="77777777" w:rsidR="000B1315" w:rsidRPr="00D71294" w:rsidRDefault="000B1315">
      <w:pPr>
        <w:pBdr>
          <w:between w:val="nil"/>
        </w:pBdr>
        <w:spacing w:line="240" w:lineRule="auto"/>
        <w:ind w:left="2" w:hanging="4"/>
        <w:rPr>
          <w:rFonts w:ascii="Marianne" w:eastAsia="Liberation Sans" w:hAnsi="Marianne" w:cs="Liberation Sans"/>
          <w:b/>
          <w:color w:val="000000"/>
          <w:sz w:val="36"/>
          <w:szCs w:val="36"/>
        </w:rPr>
      </w:pPr>
    </w:p>
    <w:p w14:paraId="0912A19D" w14:textId="77777777" w:rsidR="000B1315" w:rsidRPr="00D71294" w:rsidRDefault="000B1315">
      <w:pPr>
        <w:pBdr>
          <w:between w:val="nil"/>
        </w:pBdr>
        <w:spacing w:line="240" w:lineRule="auto"/>
        <w:ind w:left="2" w:hanging="4"/>
        <w:rPr>
          <w:rFonts w:ascii="Marianne" w:eastAsia="Liberation Sans" w:hAnsi="Marianne" w:cs="Liberation Sans"/>
          <w:b/>
          <w:color w:val="000000"/>
          <w:sz w:val="36"/>
          <w:szCs w:val="36"/>
        </w:rPr>
      </w:pPr>
    </w:p>
    <w:p w14:paraId="29B03AF7" w14:textId="5405800C" w:rsidR="000B1315" w:rsidRPr="00D71294" w:rsidRDefault="000B1315" w:rsidP="00D71294">
      <w:pPr>
        <w:ind w:leftChars="0" w:left="0" w:firstLineChars="0" w:firstLine="0"/>
        <w:rPr>
          <w:rFonts w:ascii="Marianne" w:hAnsi="Marianne"/>
        </w:rPr>
      </w:pPr>
    </w:p>
    <w:p w14:paraId="68D2F1D1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7F93C1D4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627FD93A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5DBD5F9C" w14:textId="77777777" w:rsidR="000B1315" w:rsidRPr="00D71294" w:rsidRDefault="00FB3060">
      <w:pPr>
        <w:pBdr>
          <w:between w:val="nil"/>
        </w:pBdr>
        <w:spacing w:before="283" w:line="240" w:lineRule="auto"/>
        <w:ind w:left="1" w:right="1077" w:hanging="3"/>
        <w:rPr>
          <w:rFonts w:ascii="Marianne" w:eastAsia="Liberation Sans" w:hAnsi="Marianne" w:cs="Liberation Sans"/>
          <w:color w:val="000000"/>
          <w:sz w:val="32"/>
          <w:szCs w:val="32"/>
        </w:rPr>
      </w:pPr>
      <w:r w:rsidRPr="00D71294">
        <w:rPr>
          <w:rFonts w:ascii="Marianne" w:eastAsia="Arial" w:hAnsi="Marianne" w:cs="Arial"/>
          <w:b/>
          <w:color w:val="000000"/>
          <w:sz w:val="26"/>
          <w:szCs w:val="26"/>
        </w:rPr>
        <w:t>Procédure : SG-SAD3-004-25</w:t>
      </w:r>
    </w:p>
    <w:p w14:paraId="08A2FD73" w14:textId="03EE0036" w:rsidR="000B1315" w:rsidRPr="00D71294" w:rsidRDefault="000B1315" w:rsidP="00D71294">
      <w:pPr>
        <w:ind w:leftChars="0" w:left="0" w:firstLineChars="0" w:firstLine="0"/>
        <w:rPr>
          <w:rFonts w:ascii="Marianne" w:hAnsi="Marianne"/>
        </w:rPr>
      </w:pPr>
    </w:p>
    <w:p w14:paraId="6FE1D015" w14:textId="77777777" w:rsidR="000B1315" w:rsidRPr="00D71294" w:rsidRDefault="00FB3060">
      <w:pPr>
        <w:pageBreakBefore/>
        <w:widowControl w:val="0"/>
        <w:numPr>
          <w:ilvl w:val="0"/>
          <w:numId w:val="1"/>
        </w:numPr>
        <w:pBdr>
          <w:between w:val="nil"/>
        </w:pBdr>
        <w:shd w:val="clear" w:color="auto" w:fill="DDDDDD"/>
        <w:tabs>
          <w:tab w:val="left" w:pos="0"/>
        </w:tabs>
        <w:spacing w:before="340" w:after="227" w:line="240" w:lineRule="auto"/>
        <w:ind w:left="1" w:hanging="3"/>
        <w:jc w:val="both"/>
        <w:rPr>
          <w:rFonts w:ascii="Marianne" w:eastAsia="Liberation Serif" w:hAnsi="Marianne" w:cs="Liberation Serif"/>
          <w:b/>
          <w:color w:val="000000"/>
          <w:sz w:val="28"/>
          <w:szCs w:val="28"/>
        </w:rPr>
      </w:pPr>
      <w:r w:rsidRPr="00D71294">
        <w:rPr>
          <w:rFonts w:ascii="Marianne" w:eastAsia="Liberation Serif" w:hAnsi="Marianne" w:cs="Liberation Serif"/>
          <w:b/>
          <w:color w:val="000000"/>
          <w:sz w:val="28"/>
          <w:szCs w:val="28"/>
        </w:rPr>
        <w:lastRenderedPageBreak/>
        <w:t>Annexe n°1 – Annexe financière -  Bordereau des prix unitaires (BPU)</w:t>
      </w:r>
    </w:p>
    <w:p w14:paraId="44F8B562" w14:textId="77777777" w:rsidR="000B1315" w:rsidRPr="00D71294" w:rsidRDefault="000B1315">
      <w:pPr>
        <w:ind w:left="0" w:hanging="2"/>
        <w:rPr>
          <w:rFonts w:ascii="Marianne" w:eastAsia="Arial" w:hAnsi="Marianne" w:cs="Arial"/>
          <w:color w:val="000000"/>
          <w:sz w:val="20"/>
          <w:szCs w:val="20"/>
        </w:rPr>
      </w:pPr>
    </w:p>
    <w:tbl>
      <w:tblPr>
        <w:tblStyle w:val="a"/>
        <w:tblW w:w="112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731"/>
        <w:gridCol w:w="3859"/>
        <w:gridCol w:w="1935"/>
        <w:gridCol w:w="1470"/>
        <w:gridCol w:w="1920"/>
        <w:gridCol w:w="1300"/>
      </w:tblGrid>
      <w:tr w:rsidR="000B1315" w:rsidRPr="00D71294" w14:paraId="02AD655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533EE8" w14:textId="77777777" w:rsidR="000B1315" w:rsidRPr="00D71294" w:rsidRDefault="00FB3060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N°UO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58A0F6A3" w14:textId="77777777" w:rsidR="000B1315" w:rsidRPr="00D71294" w:rsidRDefault="00FB3060">
            <w:pPr>
              <w:spacing w:before="170" w:after="170"/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Prestations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222B96F" w14:textId="77777777" w:rsidR="000B1315" w:rsidRPr="00D71294" w:rsidRDefault="00FB3060">
            <w:pPr>
              <w:spacing w:before="57" w:after="57"/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Prix HT/mois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7930B894" w14:textId="77777777" w:rsidR="000B1315" w:rsidRPr="00D71294" w:rsidRDefault="00FB3060">
            <w:pPr>
              <w:spacing w:before="171" w:after="171"/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TVA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25FD20" w14:textId="77777777" w:rsidR="000B1315" w:rsidRPr="00D71294" w:rsidRDefault="00FB3060">
            <w:pPr>
              <w:spacing w:before="57" w:after="57"/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Prix TTC/mois</w:t>
            </w:r>
          </w:p>
        </w:tc>
        <w:tc>
          <w:tcPr>
            <w:tcW w:w="1300" w:type="dxa"/>
          </w:tcPr>
          <w:p w14:paraId="156C9C1B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34D72A7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168B68" w14:textId="77777777" w:rsidR="000B1315" w:rsidRPr="00D71294" w:rsidRDefault="00FB3060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8EF00D4" w14:textId="77777777" w:rsidR="000B1315" w:rsidRPr="00D71294" w:rsidRDefault="00FB3060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du panorama MATD/MTE, envoi numérique quotidien, mise à disposition de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FFB303" w14:textId="77777777" w:rsidR="000B1315" w:rsidRPr="00D71294" w:rsidRDefault="000B131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3834670" w14:textId="77777777" w:rsidR="000B1315" w:rsidRPr="00D71294" w:rsidRDefault="000B131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323A6A" w14:textId="77777777" w:rsidR="000B1315" w:rsidRPr="00D71294" w:rsidRDefault="000B131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37F7B493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B0CD77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5220484" w14:textId="328500EC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513EA1D" w14:textId="73E55A1B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50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0909D0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CA6201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1E9A5B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69144E4D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392190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6B37F05" w14:textId="40A38FC6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F1CCDE3" w14:textId="1DA206D1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80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136CF5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47D7A1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28398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4336ABA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DBEB19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D6982D" w14:textId="5F79EE96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198DB81" w14:textId="6CF23DD1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100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299F9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DBE80E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62269F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72706AD0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FBE8C9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AFA36D" w14:textId="51EF2C28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281D87EE" w14:textId="29849278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150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F48EB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134FAE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E49A3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3FCAE7B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CBFBD5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C251409" w14:textId="479BE0FC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57E9587" w14:textId="047BA2C1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200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3B4A6A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A28D57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150B5C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7661B092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D5B287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70DDFA" w14:textId="54342E22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0006C07" w14:textId="6F3BC12D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300 exemplaire sur la base de 100 articles se répartissant comme suit* : 50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3D28D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541027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FC786A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BA468F3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D4AC2C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2B3BB0" w14:textId="3615B77E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E9D9119" w14:textId="2874DBF9" w:rsidR="00A50445" w:rsidRPr="009A0503" w:rsidRDefault="009A0503" w:rsidP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 xml:space="preserve">1 + droits de diffusion 350 exemplaire sur la base de 100 </w:t>
            </w:r>
            <w:r w:rsidRPr="009A0503">
              <w:rPr>
                <w:rFonts w:ascii="Marianne" w:hAnsi="Marianne"/>
                <w:sz w:val="21"/>
                <w:szCs w:val="21"/>
              </w:rPr>
              <w:lastRenderedPageBreak/>
              <w:t>articles se répartissant comme suit* : 50 PQ</w:t>
            </w:r>
            <w:r>
              <w:rPr>
                <w:rFonts w:ascii="Marianne" w:hAnsi="Marianne"/>
                <w:sz w:val="21"/>
                <w:szCs w:val="21"/>
              </w:rPr>
              <w:t>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D454D5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C746AC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EEFF6A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23C95190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AB4EB8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2002DF" w14:textId="361F3FE3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F1AFB1B" w14:textId="04981429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50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9200956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12E982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94DBB8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6EBE0439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A170A6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BB83CF" w14:textId="76FE1214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9BC9523" w14:textId="1D47F58A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80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B219A3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8E455A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075DF1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BABD4FE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9F1FDB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F82F53" w14:textId="08E93BDB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C3C4551" w14:textId="228E20FC" w:rsidR="00A50445" w:rsidRPr="009A0503" w:rsidRDefault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100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3BF6D0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7860DB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287C7E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373C9377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FB502E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9F4C3E" w14:textId="4AE760B6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513CBC8A" w14:textId="0DD8C4AE" w:rsidR="00A50445" w:rsidRPr="009A0503" w:rsidRDefault="009A0503" w:rsidP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150 exemplaire sur la base de 110 articles se répartissant comme suit* : 60 PQN, 30 PQR, 20 press</w:t>
            </w:r>
            <w:r>
              <w:rPr>
                <w:rFonts w:ascii="Marianne" w:hAnsi="Marianne"/>
                <w:sz w:val="21"/>
                <w:szCs w:val="21"/>
              </w:rPr>
              <w:t>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19E80E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E82678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18AB1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467DDCF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26959B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E3C1972" w14:textId="06EF1E5B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2A934F4" w14:textId="543086EB" w:rsidR="00A50445" w:rsidRPr="009A0503" w:rsidRDefault="00A50445" w:rsidP="009A0503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150 exemplaire sur la base de 110 articles se répartissant comme suit* : 60 PQ</w:t>
            </w:r>
            <w:r w:rsidR="009A0503">
              <w:rPr>
                <w:rFonts w:ascii="Marianne" w:hAnsi="Marianne"/>
                <w:sz w:val="21"/>
                <w:szCs w:val="21"/>
              </w:rPr>
              <w:t>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616F4D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F79DB7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6A268F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455614D0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EB4147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A469E5" w14:textId="52B91C92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47F65E9" w14:textId="6799F842" w:rsidR="00A50445" w:rsidRPr="009A0503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200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756EE5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2BF31A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19F0DB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D39D52F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FDFCDB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4797F7" w14:textId="3D686591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499D8C10" w14:textId="540FA799" w:rsidR="00A50445" w:rsidRPr="009A0503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300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131788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7A8E74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FB7CE02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96702B5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8176EE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E4D2C2" w14:textId="293AB922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0762310" w14:textId="70A08A92" w:rsidR="00A50445" w:rsidRPr="009A0503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350 exemplaire sur la base de 110 articles se répartissant comme suit* : 60 PQN, 30 PQR, 20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2BD456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7DB192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120F12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3D90813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61AA92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06A859" w14:textId="478BCD01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78755803" w14:textId="3142B8CF" w:rsidR="00A50445" w:rsidRPr="009A0503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sz w:val="21"/>
                <w:szCs w:val="21"/>
              </w:rPr>
            </w:pPr>
            <w:r w:rsidRPr="009A0503">
              <w:rPr>
                <w:rFonts w:ascii="Marianne" w:hAnsi="Marianne"/>
                <w:sz w:val="21"/>
                <w:szCs w:val="21"/>
              </w:rPr>
              <w:t>1 + droits de diffusion 50 exemplaire sur la base de 120 articles se répartissant comme suit* : 67 PQN,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BE6AB1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C0FEF07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51BA82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4C6CD455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DFB54D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D91D8E" w14:textId="3DC11D18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6F4FB43D" w14:textId="0025229D" w:rsidR="00A50445" w:rsidRPr="009A0503" w:rsidRDefault="00A50445" w:rsidP="009A0503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9A0503">
              <w:rPr>
                <w:rFonts w:ascii="Marianne" w:hAnsi="Marianne"/>
                <w:color w:val="000000"/>
                <w:sz w:val="21"/>
                <w:szCs w:val="21"/>
              </w:rPr>
              <w:t>1 + droits de diffusion 80 exemplaire sur la base de 120 articles se répartissant comme suit* : 67 PQ</w:t>
            </w:r>
            <w:r w:rsidR="009A0503">
              <w:rPr>
                <w:rFonts w:ascii="Marianne" w:hAnsi="Marianne"/>
                <w:color w:val="000000"/>
                <w:sz w:val="21"/>
                <w:szCs w:val="21"/>
              </w:rPr>
              <w:t>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C27854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8F0535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C7A22B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1CA4EBEB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B39B42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225E25" w14:textId="651DD1FB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882A881" w14:textId="64A47F0F" w:rsidR="00A50445" w:rsidRPr="00A50445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A50445">
              <w:rPr>
                <w:rFonts w:ascii="Marianne" w:hAnsi="Marianne"/>
                <w:color w:val="000000"/>
                <w:sz w:val="21"/>
                <w:szCs w:val="21"/>
              </w:rPr>
              <w:t>1 + droits de diffusion 100 exemplaire sur la base de 120 articles se répartissant comme suit* : 67 PQN,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872865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2561C3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246316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2EFA1664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0C41A8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C1DE83" w14:textId="103BBEBC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1.19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4B824252" w14:textId="7F1ED8F2" w:rsidR="00A50445" w:rsidRPr="00A50445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A50445">
              <w:rPr>
                <w:rFonts w:ascii="Marianne" w:hAnsi="Marianne"/>
                <w:color w:val="000000"/>
                <w:sz w:val="21"/>
                <w:szCs w:val="21"/>
              </w:rPr>
              <w:t>1 + droits de diffusion 150 exemplaire sur la base de 120 articles se répartissant comme suit* : 67 PQN,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F373202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8657FB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3EA2F8C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3A2ECEE6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8FB934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841CEE" w14:textId="1EFF9D71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105699E6" w14:textId="148FC2D4" w:rsidR="00A50445" w:rsidRPr="00A50445" w:rsidRDefault="00A50445" w:rsidP="009A0503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A50445">
              <w:rPr>
                <w:rFonts w:ascii="Marianne" w:hAnsi="Marianne"/>
                <w:color w:val="000000"/>
                <w:sz w:val="21"/>
                <w:szCs w:val="21"/>
              </w:rPr>
              <w:t>1 + droits de diffusion 200 exemplaire sur la base de 120 articles se répartissant comme suit* : 67 PQ</w:t>
            </w:r>
            <w:r w:rsidR="009A0503">
              <w:rPr>
                <w:rFonts w:ascii="Marianne" w:hAnsi="Marianne"/>
                <w:color w:val="000000"/>
                <w:sz w:val="21"/>
                <w:szCs w:val="21"/>
              </w:rPr>
              <w:t>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5AD250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8432505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2F02879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24DAD3C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F9E5B3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BB1077" w14:textId="281EE617" w:rsidR="00A50445" w:rsidRPr="00D71294" w:rsidRDefault="009A0503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E739D0B" w14:textId="62C34D05" w:rsidR="00A50445" w:rsidRPr="00A50445" w:rsidRDefault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A50445">
              <w:rPr>
                <w:rFonts w:ascii="Marianne" w:hAnsi="Marianne"/>
                <w:color w:val="000000"/>
                <w:sz w:val="21"/>
                <w:szCs w:val="21"/>
              </w:rPr>
              <w:t>1 + droits de diffusion 300 exemplaire sur la base de 120 articles se répartissant comme suit* : 67 PQN,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5C737C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9C71045" w14:textId="77777777" w:rsidR="00A50445" w:rsidRPr="00D71294" w:rsidRDefault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C81810" w14:textId="77777777" w:rsidR="00A50445" w:rsidRPr="00D71294" w:rsidRDefault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B4FCDFD" w14:textId="77777777" w:rsidR="00A50445" w:rsidRPr="00D71294" w:rsidRDefault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9A0503" w:rsidRPr="00D71294" w14:paraId="59A98EB6" w14:textId="77777777" w:rsidTr="00A50445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20FC263" w14:textId="4ADBCAE3" w:rsidR="009A0503" w:rsidRPr="00A50445" w:rsidRDefault="009A0503" w:rsidP="00A50445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21A1102E" w14:textId="2CA61638" w:rsidR="009A0503" w:rsidRPr="00A50445" w:rsidRDefault="009A0503" w:rsidP="00A5044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70" w:after="170"/>
              <w:ind w:left="0" w:hanging="2"/>
              <w:jc w:val="both"/>
              <w:textDirection w:val="lrTb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9A0503">
              <w:rPr>
                <w:rFonts w:ascii="Marianne" w:hAnsi="Marianne"/>
                <w:color w:val="000000"/>
                <w:sz w:val="21"/>
                <w:szCs w:val="21"/>
              </w:rPr>
              <w:t>1 + droits de diffusion 350 exemplaire sur la base de 120 articles se répartissant comme suit* : 67 PQN, 30 PQR, 23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F681BD" w14:textId="77777777" w:rsidR="009A0503" w:rsidRPr="00D71294" w:rsidRDefault="009A0503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DBFF03" w14:textId="77777777" w:rsidR="009A0503" w:rsidRPr="00D71294" w:rsidRDefault="009A0503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D2D748" w14:textId="77777777" w:rsidR="009A0503" w:rsidRPr="00D71294" w:rsidRDefault="009A0503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29999AF" w14:textId="77777777" w:rsidR="009A0503" w:rsidRPr="00D71294" w:rsidRDefault="009A0503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AA7ABB9" w14:textId="77777777" w:rsidTr="00A50445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3D85FB5D" w14:textId="752C95D8" w:rsidR="00A50445" w:rsidRPr="00A50445" w:rsidRDefault="002E51B5" w:rsidP="00A50445">
            <w:pPr>
              <w:ind w:left="0" w:hanging="2"/>
              <w:jc w:val="center"/>
              <w:rPr>
                <w:rFonts w:ascii="Marianne" w:hAnsi="Marianne"/>
                <w:b/>
                <w:sz w:val="21"/>
                <w:szCs w:val="21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58090596" w14:textId="25B46680" w:rsidR="00A50445" w:rsidRPr="00A50445" w:rsidRDefault="009A0503" w:rsidP="009A05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70" w:after="170"/>
              <w:ind w:leftChars="0" w:left="0" w:firstLineChars="0" w:firstLine="0"/>
              <w:jc w:val="both"/>
              <w:textDirection w:val="lrTb"/>
              <w:rPr>
                <w:rFonts w:ascii="Marianne" w:hAnsi="Marianne"/>
                <w:color w:val="000000"/>
                <w:sz w:val="21"/>
                <w:szCs w:val="21"/>
              </w:rPr>
            </w:pPr>
            <w:r>
              <w:rPr>
                <w:rFonts w:ascii="Marianne" w:hAnsi="Marianne"/>
                <w:color w:val="000000"/>
                <w:sz w:val="21"/>
                <w:szCs w:val="21"/>
              </w:rPr>
              <w:t>1 + droits de diffusion 5</w:t>
            </w:r>
            <w:r w:rsidRPr="009A0503">
              <w:rPr>
                <w:rFonts w:ascii="Marianne" w:hAnsi="Marianne"/>
                <w:color w:val="000000"/>
                <w:sz w:val="21"/>
                <w:szCs w:val="21"/>
              </w:rPr>
              <w:t>0 exemplaires sur la base de 130 articles se répartissant comme suit* 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D282D6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63719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0949F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7A66F3E6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21ABEE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3CB12" w14:textId="42C423D2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1.2</w:t>
            </w:r>
            <w:r w:rsidR="002E51B5">
              <w:rPr>
                <w:rFonts w:ascii="Marianne" w:hAnsi="Marianne"/>
                <w:b/>
                <w:sz w:val="21"/>
                <w:szCs w:val="21"/>
              </w:rPr>
              <w:t>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25CD7" w14:textId="6A1B4F30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F05BC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DB98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47BB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DCBE4F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AD59A9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98299" w14:textId="53C3DAD0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3FEA8" w14:textId="380C13DD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D19B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F910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B07B8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AA3D95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A04A57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9B28F" w14:textId="2A83879A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63E7E5" w14:textId="79115EEA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4352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6ECE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B69C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185EDE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B83317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B9073" w14:textId="2A894193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19905" w14:textId="3AF7CE53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200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8176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79CC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FCA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E58460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9D031B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D818A" w14:textId="5E7295F1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F66C4" w14:textId="229EA12F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250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6730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796E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50112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FE6F19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E8EAC3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EE701" w14:textId="1A7896ED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1.29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108CC" w14:textId="03E3C47F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300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B687C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3FF8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33B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4229A8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052873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1BA42" w14:textId="4AC263CE" w:rsidR="00A50445" w:rsidRPr="00D71294" w:rsidRDefault="002E51B5" w:rsidP="00A50445">
            <w:pPr>
              <w:ind w:left="0" w:hanging="2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1"/>
                <w:szCs w:val="21"/>
              </w:rPr>
              <w:t>1.30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34E9D" w14:textId="07D708BA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 + droits de diffusion 350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130 articles se répartissant comme suit* : 75 PQN, 30 PQR, 25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BD8A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3E6D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CF2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544ED5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DF80E5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1A039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7F9E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du panorama MATD/MTE avec pige Internet, envoi numérique quotidien, mise à disposition de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A715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B552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E694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A496D7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B81169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B29B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8B88CE" w14:textId="0E78CA84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BF31F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7AAD2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1702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7498BB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1691E8B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4C5A0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76B3C" w14:textId="62BC379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498D5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0842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A6019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665909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8BB507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56F9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7F84A" w14:textId="1340D398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CDF7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49A2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A115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2894F7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D55283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BC2B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90719" w14:textId="2F0C45B9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21B2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8958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D97F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CFBA77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124587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F26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8784D" w14:textId="6CA42F4C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200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1BCBB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2BF4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04561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382849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BD0208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3748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A0C9A" w14:textId="7803E6EF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250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23434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99AF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C02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4EE7A2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5B1C6EB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7C9B0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546064" w14:textId="25DE7C6D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300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2B80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B3E1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8AAF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974176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BA2CCE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2907A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2.8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85DAD" w14:textId="0C364A3A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2 + droits de diffusion 350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160 articles se répartissant comme suit** : 75 PQN, 30 PQR, 25 presse périodique, 30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89E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DDCF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5BA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562D56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2B1810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BA22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8326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du panorama thématique quotidien aviation civile (DGAC)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21512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F3F5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E94F2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0A4F0A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0F8F22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09AA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3.1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9D02F" w14:textId="6FE3AB09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3+ droits de diffusion à 400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25 articles se répartissant comme suit** : 8 PQN, 5 PQR, 5 presse périodique généraliste et spécialisée, 7 presse en ligne</w:t>
            </w:r>
          </w:p>
          <w:p w14:paraId="57247AE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BFC5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C31D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1646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4A5354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9266B8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E9F7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8047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du panorama weekend et jours fériés MATD/MTE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F8B6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440F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D2D4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10FE08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465050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8AA0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FDC61" w14:textId="60B51E9F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25 articles se répartissant comme suit* : 8 PQN, 9 PQR, 8 presse périodique, </w:t>
            </w:r>
          </w:p>
          <w:p w14:paraId="3ED66F8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12BF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F823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40EC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9A830C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2F1DD3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E041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F51C0" w14:textId="75C3AEF5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25 articles se répartissant comme suit* : 8 PQN, 9 PQR, 8 presse périodique, </w:t>
            </w:r>
          </w:p>
          <w:p w14:paraId="64A00E7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7AB4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341B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47C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82A1EF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663D7A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1574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D609B" w14:textId="1BEA6D3B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 xml:space="preserve">s 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sur la base de 25 articles se répartissant comme suit* : 8 PQN, 9 PQR, 8 presse périodique, </w:t>
            </w:r>
          </w:p>
          <w:p w14:paraId="5CB00E3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1E7A7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D3EA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B6E8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19AB02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734A31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3F5B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5FFC3" w14:textId="42993B66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25 articles se répartissant comme suit* : 8 PQN, 9 PQR, 8 presse périodique,</w:t>
            </w:r>
          </w:p>
          <w:p w14:paraId="4831C1F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B10C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5E6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9832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018EC7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70ABB8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62827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44E39" w14:textId="21E66956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25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10 articles se répartissant comme suit* : 3 PQN, 4 PQR, 3 presse périodique, </w:t>
            </w:r>
          </w:p>
          <w:p w14:paraId="68A9BA9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93E6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BCAB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9089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B14C65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035ED8A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8C01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D5BD0" w14:textId="2534BFA0" w:rsidR="00A50445" w:rsidRPr="00881B08" w:rsidRDefault="00A50445" w:rsidP="00A50445">
            <w:pPr>
              <w:ind w:left="0" w:hanging="2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 xml:space="preserve">s 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sur la base de 10 articles se répartissant comme suit* : 3 PQN, 4 PQR, 3 presse périodique, </w:t>
            </w:r>
          </w:p>
          <w:p w14:paraId="5D381C4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1578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70B4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FEE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BAABD8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C46F9B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6869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66FA7" w14:textId="374AC831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10 articles se répartissant comme suit* : 3 PQN, 4 PQR, 3 presse périodique, </w:t>
            </w:r>
          </w:p>
          <w:p w14:paraId="5CB62C0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360D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69AE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78D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A3988E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760DE0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6A08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4.8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7F8C2" w14:textId="0F9DE3C2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4+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10 articles se répartissant comme suit* : 3 PQN, 4 PQR, 3 presse périodique, </w:t>
            </w:r>
          </w:p>
          <w:p w14:paraId="19FF156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4CBAF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6EC6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8714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96F8C2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913DB7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2AA4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B49AD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du panorama weekend et jours fériés MATD/MTE complet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62A32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D8A6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04F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13E2B6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A07C5B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673C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5.1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3E764" w14:textId="3065D22B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5+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50 articles se répartissant comme suit* : 25 PQN, 10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0C25F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D5E3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494E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D809CA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ADCF81B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388C6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5.2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EB7DC" w14:textId="257B250E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5+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50 articles se répartissant comme suit* : 25 PQN, 10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0637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49F7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DD9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A8FD4A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BC435F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718E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5.3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3EBE6" w14:textId="09CD4372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5+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50 articles se répartissant comme suit* : 25 PQN, 10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DD26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DE9B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C476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23C3B8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9133CEA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6CD4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5.4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0DC508" w14:textId="30682906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5+ droits de diffusion à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50 articles se répartissant comme suit* : 25 PQN, 10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C8C2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8F87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3689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548E8A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AD0776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4D7D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A83B9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du panorama weekend et jours fériés MATD/MTE avec pige Internet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3522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32F0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10F3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11196B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BCE1A3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15A7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7B1D1" w14:textId="13614F2B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35 articles se répartissant comme suit** : 8 PQN, 9 PQR, 8 presse périodique, 10 web</w:t>
            </w:r>
          </w:p>
          <w:p w14:paraId="7DED4FB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178FC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266D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C80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18A904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D90046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04D5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3462CB" w14:textId="176B7431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35 articles se répartissant comme suit** : 8 PQN, 9 PQR, 8 presse périodique, 10 web</w:t>
            </w:r>
          </w:p>
          <w:p w14:paraId="0ABECB3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6725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D556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1926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4F95DC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7CE192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573D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95D64" w14:textId="27605A0C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35 articles se répartissant comme suit** : 8 PQN, 9 PQR, 8 presse périodique, 10 web</w:t>
            </w:r>
          </w:p>
          <w:p w14:paraId="30C082D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68772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0E9F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82CC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7028C5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EA0511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A8C91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62BFF" w14:textId="27121E8C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35 articles se répartissant comme suit** : 8 PQN, 9 PQR, 8 presse périodique, 10 web</w:t>
            </w:r>
          </w:p>
          <w:p w14:paraId="2F42D6E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AA90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D80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32D8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8667B9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FB5570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545F5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9461F" w14:textId="57401DF8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25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15 articles se répartissant comme suit** : 3 PQN, 4 PQR, 3 presse périodique, 5 web</w:t>
            </w:r>
          </w:p>
          <w:p w14:paraId="0C63E6B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77B1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5ABF9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8BE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F26D48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67906A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882A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93C12" w14:textId="50390B16" w:rsidR="00A50445" w:rsidRPr="00881B08" w:rsidRDefault="00A50445" w:rsidP="00A50445">
            <w:pPr>
              <w:ind w:left="0" w:hanging="2"/>
              <w:rPr>
                <w:rFonts w:ascii="Marianne" w:hAnsi="Marianne"/>
                <w:color w:val="000000"/>
                <w:sz w:val="21"/>
                <w:szCs w:val="21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15 articles se répartissant comme suit** : 3 PQN, 4 PQR, 3 presse périodique, 5 web</w:t>
            </w:r>
          </w:p>
          <w:p w14:paraId="062284F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53A61C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6AB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2FA1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7006D9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08C268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13BD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174A8" w14:textId="248BAAE0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15 articles se répartissant comme suit** : 3 PQN, 4 PQR, 3 presse périodique, 5 web</w:t>
            </w:r>
          </w:p>
          <w:p w14:paraId="03C52AC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79ED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46F1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5F9C1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54B306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593AEF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FA7D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6.8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7D5C6" w14:textId="3357133D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6+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15 articles se répartissant comme suit** : 3 PQN, 4 PQR, 3 presse périodique, 5 web</w:t>
            </w:r>
          </w:p>
          <w:p w14:paraId="7960FCD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1DF1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8345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DF12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A08904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937032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ACE69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62D87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du panorama weekend et jours fériés MATD/MTE complet avec pige Internet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D80C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1A84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0C9A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D044E2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AF46B7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02EC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7.1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06D8D" w14:textId="2F062AEB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7+ droits de diffusion à 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sur la base de 60 articles se répartissant comme suit** : 25 PQN, 10 PQR, 15 presse périodique, 10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7967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3F75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4D9F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979A67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E8AC9D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A8EB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7.2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1D2F3" w14:textId="4276D4B8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7+ droits de diffusion à 80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60 articles se répartissant comme suit** : 25 PQN, 10 PQR, 15 presse périodique, 10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6B7A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F5EF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4FBB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E4B6C6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9C59A7B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D3051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7.3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361A6" w14:textId="3B5FD9AC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7+ droits de diffusion à 100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60 articles se répartissant comme suit** : 25 PQN, 10 PQR, 15 presse périodique, 10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60F6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A6E4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CE5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05AE30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DFFB70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C426F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7.4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17BA1C" w14:textId="6968F62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7+ droits de diffusion à 150 exemplaire</w:t>
            </w:r>
            <w:r>
              <w:rPr>
                <w:rFonts w:ascii="Marianne" w:hAnsi="Marianne"/>
                <w:color w:val="000000"/>
                <w:sz w:val="21"/>
                <w:szCs w:val="21"/>
              </w:rPr>
              <w:t>s</w:t>
            </w: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  sur la base de 60 articles se répartissant comme suit** : 25 PQN, 10 PQR, 15 presse périodique, 10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B789F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F4B4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86CC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6D2547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0E76DE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D077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4597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d’un panorama thématique quotidien supplémentaire et mise à disposition sur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9000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2BF3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C9E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0C7ED4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162E64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7002F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ECBF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 xml:space="preserve">8 + droits de diffusion 30 exemplaires sur la base de 70 articles se répartissant comme suit* : 35 PQN, 20 PQR, 15 presse périodique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2DEC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9464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A887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B61C8D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DAAFEB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9FE0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3152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50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F655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F085B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8AA8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8422C5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95AEB5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B4DF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A94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80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018B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1952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BD22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54B6B2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FF651E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46F6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3B99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100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63752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3165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DD0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D480BB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5D1A63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116B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201E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150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F484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43AA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A423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46A873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A5C121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25B0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B0D9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200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4F8A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3EB3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49BC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3896E6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603F9D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30006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C8B1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250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1E8F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3619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39C1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0D928E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280C7A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5977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04D3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300 exemplaires sur la base de 70 articles se répartissant comme suit* : 35 PQN, 20 PQR, 15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F8F3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265FC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5994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64725C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50D98EA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7A69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E916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30 exemplaires sur la base de 25 articles se répartissant comme suit* : 11 PQN, 7 PQR, 7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CC5C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C475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016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FE8E7B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8DB59B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02F9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E5A8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50 exemplaires sur la base de 25 articles se répartissant comme suit* : 11 PQN, 7 PQR, 7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836FA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FB45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159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76A01F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98E7AB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CD52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9608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80 exemplaires sur la base de 25 articles se répartissant comme suit* : 11 PQN, 7 PQR, 7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8F974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6ABE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CE7A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D2FB06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00AC146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6938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65BD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100 exemplaires sur la base de 25 articles se répartissant comme suit* : 11 PQN, 7 PQR, 7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D162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6A21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203C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41F4E4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F22151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57F3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DF9D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30 exemplaires sur la base de 35 articles se répartissant comme suit* : 15 PQN, 10 PQR, 10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72C1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3268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D1E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9236D3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678B1A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F4CE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6DD7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50 exemplaires sur la base de 35 articles se répartissant comme suit* : 15 PQN, 10 PQR, 10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AEF0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CBD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905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5591B4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67A041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3864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2C6A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80 exemplaires sur la base de 35 articles se répartissant comme suit* : 15 PQN, 10 PQR, 10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AE5D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0D47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3546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C4B0E8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405EB0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C1AD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F336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100 exemplaires sur la base de 35 articles se répartissant comme suit* : 15 PQN, 10 PQR, 10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4BDB5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E8BD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69A3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286AF7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622B68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5547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7120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30 exemplaires sur la base de 50 articles se répartissant comme suit* : 25 PQN, 12 PQR, 13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C8A57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3EA9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A662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547FF8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09E635A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16D1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3554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50 exemplaires sur la base de 50 articles se répartissant comme suit* : 25 PQN, 12 PQR, 13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BBF7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C176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BDEF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6E52A8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8102B5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63E6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8.19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4AC9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80 exemplaires sur la base de 50 articles se répartissant comme suit* : 25 PQN, 12 PQR, 13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7D048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37E5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CA01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49F8DD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F79826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CA7F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8.20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3868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8 + droits de diffusion 100 exemplaires sur la base de 50 articles se répartissant comme suit* : 25 PQN, 12 PQR, 13 presse périodique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C581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7D021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4FC1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6909291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4960F1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BEA8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2143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d’un panorama thématique quotidien avec pige Internet et mise à disposition de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E588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6DEB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B5B71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FDFB7A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002704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E85E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3DBD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30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68B5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BA10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6F0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3362A5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3B11DB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99D0C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BF1C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50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67C8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4848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63C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CC95AE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17FB7B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CFDF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7F7C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80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A2BB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D01A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01AC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BCAE35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27661E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7320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82FB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100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C014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B0E8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8972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46A70C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FF15B8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97D22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63B8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150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73CBB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1A7B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639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705433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0DA9E5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0C76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F465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200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B263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6E4C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4630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C87628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4785DAE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A5C2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D51F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250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EC48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7423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296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341347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C7B4E4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B691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B98C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9+ droits de diffusion 300 exemplaires sur la base de 85 articles se répartissant comme suit** : 35 PQN, 20 PQR, 15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018A0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D9D4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75687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DDF598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E0BE58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64AA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B2C0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30 exemplaires sur la base de 32 articles se répartissant comme suit** : 11 PQN, 7 PQR, 7 presse périodique, 7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410C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5A50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B5B5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252D04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939C99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0D09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002B2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50 exemplaires sur la base de 32 articles se répartissant comme suit** : 11 PQN, 7 PQR, 7 presse périodique, 7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4EE6E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BDBB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7ADB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3009AA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25B2E3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7864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795F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80 exemplaires sur la base de 32 articles se répartissant comme suit** : 11 PQN, 7 PQR, 7 presse périodique, 7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0A00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75BE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357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C66E48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90CF60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9063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1419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100 exemplaires sur la base de 32 articles se répartissant comme suit** : 11 PQN, 7 PQR, 7 presse périodique, 7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DA86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B3396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51F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B2F84F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27B61E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880B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F534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30 exemplaires sur la base de 45 articles se répartissant comme suit** : 15 PQN, 10 PQR, 10 presse périodique, 10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9F63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56D99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789B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5ADAAB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325BE61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8E8C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754A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50 exemplaires sur la base de 45 articles se répartissant comme suit** : 15 PQN, 10 PQR, 10 presse périodique, 10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6E774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A2FB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68DB9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BD7DC2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53C906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54C8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5C73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80 exemplaires sur la base de 45 articles se répartissant comme suit** : 15 PQN, 10 PQR, 10 presse périodique, 10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8393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88BB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59C70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CEF592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D999D6E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D7C3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322E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100 exemplaires sur la base de 45 articles se répartissant comme suit** : 15 PQN, 10 PQR, 10 presse périodique, 10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F828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EC01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3C58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316D29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98F709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9761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4A81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30 exemplaires sur la base de 65 articles se répartissant comme suit** : 25 PQN, 12 PQR, 13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0B89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5809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332F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3770F3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A1EF38C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F593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6ED00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50 exemplaires sur la base de 65 articles se répartissant comme suit** : 25 PQN, 12 PQR, 13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F5ABC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8AEF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E382B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C5D80B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5C801E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2156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9.19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BFE9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80 exemplaires sur la base de 65 articles se répartissant comme suit** : 25 PQN, 12 PQR, 13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1B49A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A589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81F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7AA27D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211B21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EED9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9.20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D837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9 + droits de diffusion 100 exemplaires sur la base de 65 articles se répartissant comme suit** : 25 PQN, 12 PQR, 13 presse périodique, 15 Internet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8216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62B5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A3214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B9FF1F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538A7F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A331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7A4B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Réalisation et envoi numérique d’un panorama thématique hebdomadaire avec pige Internet et mise à disposition de l’extranet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60D51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A9AF4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CC6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0DCC648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7BD6BF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FA4C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1A3F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100 articles se répartissant comme suit** : 5 agence, 10 PQN, 5 hebdo, 30 PQR, 50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AFDC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5F7E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55A58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9F7EFF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6CE5F9D1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2992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B15A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10 exemplaires sur la base de 100 articles se répartissant comme suit** : 5 agence, 10 PQN, 5 hebdo, 30 PQR, 50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AC4B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F995E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83DD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4A6A590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1F881A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DC16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2989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150 articles se répartissant comme suit** : 10 agence, 20 PQN, 10 hebdo, 45 PQR, 65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3B2F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581BA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E87C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72C850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7C1E9FB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21C1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D4C8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10 exemplaires sur la base de 150 articles se répartissant comme suit** : 10 agence, 20 PQN, 10 hebdo, 45 PQR, 65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E395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A144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834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53F1A13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1039DC5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A34D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9593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200 articles se répartissant comme suit** : 10 agence, 20 PQN, 10 hebdo, 60 PQR, 100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FA52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EFE9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AB123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C4A7F5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11E39D5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869E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10.6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3ACD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100 exemplaires sur la base de 200 articles se répartissant comme suit** : 10 agence, 20 PQN, 10 hebdo, 60 PQR, 100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B945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6C9A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36F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43E377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0FF83F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8C27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10.7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831BC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250 articles se répartissant comme suit** : 15 agence, 30 PQN, 15 hebdo, 75 PQR, 115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8B41D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2ACE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EB9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57BFF5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D8798C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6B98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10.8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75FB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10 exemplaires sur la base de 250 articles se répartissant comme suit** : 15 agence, 30 PQN, 15 hebdo, 75 PQR, 115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068EC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5CCF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335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65D8A1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DC2CD30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FBFC7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10.9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0CDF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300 articles se répartissant comme suit** : 20 agence, 40 PQN, 20 hebdo, 90 PQR, 130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AAF8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BF73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4BB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4A0F42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3AC90C02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688A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10.10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421F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10+droits de diffusion 5 exemplaires sur la base de 300 articles se répartissant comme suit** : 20 agence, 40 PQN, 20 hebdo, 90 PQR, 130 web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7D14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474BF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A911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2F35B76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6C7F31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E87A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11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73D8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Analyse quantitative sur une sélection d’articles issus des panoramas***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13E4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F5E4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530A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153B80C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F613FB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6687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186C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Analyse qualitative sur une sélection d’articles issus des panoramas ***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C3DF6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1CCA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E4AE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3E35C206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55F8D0F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619A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33B7D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>Synthèse du panorama de presse quotidien MATD/MTE***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E151C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EC9FD3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color w:val="000000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3486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  <w:vAlign w:val="center"/>
          </w:tcPr>
          <w:p w14:paraId="7637CE78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86AE92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75B23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14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4F42553F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Conservation des articles et panoramas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CD425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77692F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0B1EE4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00AD0379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0C6CD394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7EB5B1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15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000CFB58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Support physique archive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130500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B3784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1B00A9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7BF54BE0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26C2BAC7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5FD8A57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16</w:t>
            </w:r>
          </w:p>
        </w:tc>
        <w:tc>
          <w:tcPr>
            <w:tcW w:w="3859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2AB10093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color w:val="000000"/>
                <w:sz w:val="21"/>
                <w:szCs w:val="21"/>
              </w:rPr>
              <w:t>Accès mobiles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6FE07E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041A7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7909A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1C73EFC9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A50445" w:rsidRPr="00D71294" w14:paraId="74DDC7FB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842615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sz w:val="21"/>
                <w:szCs w:val="21"/>
              </w:rPr>
              <w:t>17</w:t>
            </w:r>
          </w:p>
        </w:tc>
        <w:tc>
          <w:tcPr>
            <w:tcW w:w="3859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14:paraId="43B5B989" w14:textId="77777777" w:rsidR="00A50445" w:rsidRPr="00D71294" w:rsidRDefault="00A50445" w:rsidP="00A50445">
            <w:pPr>
              <w:spacing w:before="170" w:after="170"/>
              <w:ind w:left="0" w:hanging="2"/>
              <w:jc w:val="both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b/>
                <w:color w:val="C9211E"/>
                <w:sz w:val="21"/>
                <w:szCs w:val="21"/>
              </w:rPr>
              <w:t xml:space="preserve">Prestation sur devis 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9BA8AB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7A2712D" w14:textId="77777777" w:rsidR="00A50445" w:rsidRPr="00D71294" w:rsidRDefault="00A50445" w:rsidP="00A50445">
            <w:pPr>
              <w:spacing w:before="114" w:after="114"/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DCA902" w14:textId="77777777" w:rsidR="00A50445" w:rsidRPr="00D71294" w:rsidRDefault="00A50445" w:rsidP="00A50445">
            <w:pPr>
              <w:ind w:left="0" w:hanging="2"/>
              <w:jc w:val="center"/>
              <w:rPr>
                <w:rFonts w:ascii="Marianne" w:hAnsi="Marianne"/>
                <w:sz w:val="21"/>
                <w:szCs w:val="21"/>
              </w:rPr>
            </w:pPr>
          </w:p>
        </w:tc>
        <w:tc>
          <w:tcPr>
            <w:tcW w:w="1300" w:type="dxa"/>
          </w:tcPr>
          <w:p w14:paraId="554C8D83" w14:textId="77777777" w:rsidR="00A50445" w:rsidRPr="00D71294" w:rsidRDefault="00A50445" w:rsidP="00A5044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</w:tbl>
    <w:p w14:paraId="7B4DEFE0" w14:textId="77777777" w:rsidR="000B1315" w:rsidRPr="00D71294" w:rsidRDefault="000B1315" w:rsidP="00881B08">
      <w:pPr>
        <w:ind w:left="0" w:hanging="2"/>
        <w:jc w:val="both"/>
        <w:rPr>
          <w:rFonts w:ascii="Marianne" w:hAnsi="Marianne"/>
          <w:sz w:val="21"/>
          <w:szCs w:val="21"/>
        </w:rPr>
      </w:pPr>
    </w:p>
    <w:p w14:paraId="77F862C7" w14:textId="77777777" w:rsidR="000B1315" w:rsidRPr="00D71294" w:rsidRDefault="00FB3060" w:rsidP="00881B08">
      <w:pPr>
        <w:ind w:left="0" w:hanging="2"/>
        <w:jc w:val="both"/>
        <w:rPr>
          <w:rFonts w:ascii="Marianne" w:hAnsi="Marianne"/>
        </w:rPr>
      </w:pPr>
      <w:r w:rsidRPr="00D71294">
        <w:rPr>
          <w:rFonts w:ascii="Marianne" w:eastAsia="Arial" w:hAnsi="Marianne" w:cs="Arial"/>
          <w:i/>
          <w:color w:val="000000"/>
          <w:sz w:val="18"/>
          <w:szCs w:val="18"/>
        </w:rPr>
        <w:t>* hypothèse d’une moyenne entre les tarifs des principaux titres de PQN, PQR, périodiques généralistes, presse spécialisée</w:t>
      </w:r>
    </w:p>
    <w:p w14:paraId="0EF2569F" w14:textId="77777777" w:rsidR="000B1315" w:rsidRPr="00D71294" w:rsidRDefault="000B1315" w:rsidP="00881B08">
      <w:pPr>
        <w:ind w:left="0" w:hanging="2"/>
        <w:jc w:val="both"/>
        <w:rPr>
          <w:rFonts w:ascii="Marianne" w:eastAsia="Arial" w:hAnsi="Marianne" w:cs="Arial"/>
          <w:color w:val="000000"/>
          <w:sz w:val="18"/>
          <w:szCs w:val="18"/>
        </w:rPr>
      </w:pPr>
    </w:p>
    <w:p w14:paraId="01F1BBA7" w14:textId="77777777" w:rsidR="000B1315" w:rsidRPr="00D71294" w:rsidRDefault="00FB3060" w:rsidP="00881B08">
      <w:pPr>
        <w:ind w:left="0" w:hanging="2"/>
        <w:jc w:val="both"/>
        <w:rPr>
          <w:rFonts w:ascii="Marianne" w:hAnsi="Marianne"/>
        </w:rPr>
      </w:pPr>
      <w:r w:rsidRPr="00D71294">
        <w:rPr>
          <w:rFonts w:ascii="Marianne" w:eastAsia="Arial" w:hAnsi="Marianne" w:cs="Arial"/>
          <w:i/>
          <w:color w:val="000000"/>
          <w:sz w:val="18"/>
          <w:szCs w:val="18"/>
        </w:rPr>
        <w:t>** hypothèse d’une moyenne entre les tarifs des principaux titres de PQN, périodiques généralistes, presse spécialisée et presse en ligne</w:t>
      </w:r>
    </w:p>
    <w:p w14:paraId="31B89763" w14:textId="77777777" w:rsidR="000B1315" w:rsidRPr="00D71294" w:rsidRDefault="00FB3060" w:rsidP="00881B08">
      <w:pPr>
        <w:ind w:left="0" w:hanging="2"/>
        <w:jc w:val="both"/>
        <w:rPr>
          <w:rFonts w:ascii="Marianne" w:hAnsi="Marianne"/>
        </w:rPr>
      </w:pPr>
      <w:r w:rsidRPr="00D71294">
        <w:rPr>
          <w:rFonts w:ascii="Marianne" w:eastAsia="Arial" w:hAnsi="Marianne" w:cs="Arial"/>
          <w:i/>
          <w:color w:val="000000"/>
          <w:sz w:val="18"/>
          <w:szCs w:val="18"/>
        </w:rPr>
        <w:t>*** Le candidat est invité à préciser les prix des prestations complémentaires qu’il présente dans son mémoire technique</w:t>
      </w:r>
    </w:p>
    <w:p w14:paraId="119480C5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091CBAD8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2E38A991" w14:textId="77777777" w:rsidR="000B1315" w:rsidRPr="00D71294" w:rsidRDefault="000B1315">
      <w:pPr>
        <w:ind w:left="0" w:hanging="2"/>
        <w:rPr>
          <w:rFonts w:ascii="Marianne" w:hAnsi="Marianne"/>
        </w:rPr>
      </w:pPr>
    </w:p>
    <w:p w14:paraId="4ECDE2E3" w14:textId="77777777" w:rsidR="000B1315" w:rsidRPr="00D71294" w:rsidRDefault="00FB3060">
      <w:pPr>
        <w:ind w:left="0" w:hanging="2"/>
        <w:rPr>
          <w:rFonts w:ascii="Marianne" w:hAnsi="Marianne"/>
        </w:rPr>
      </w:pPr>
      <w:r w:rsidRPr="00D71294">
        <w:rPr>
          <w:rFonts w:ascii="Marianne" w:hAnsi="Marianne"/>
          <w:b/>
        </w:rPr>
        <w:t>Facturation des droits des articles pour lesquels le prestataire dispose d’un contrat spécifique</w:t>
      </w:r>
      <w:bookmarkStart w:id="0" w:name="_GoBack"/>
      <w:bookmarkEnd w:id="0"/>
      <w:r w:rsidRPr="00D71294">
        <w:rPr>
          <w:rFonts w:ascii="Marianne" w:hAnsi="Marianne"/>
          <w:b/>
        </w:rPr>
        <w:t>.</w:t>
      </w:r>
    </w:p>
    <w:tbl>
      <w:tblPr>
        <w:tblStyle w:val="a0"/>
        <w:tblW w:w="9978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978"/>
      </w:tblGrid>
      <w:tr w:rsidR="000B1315" w:rsidRPr="00D71294" w14:paraId="7804D85D" w14:textId="77777777">
        <w:tc>
          <w:tcPr>
            <w:tcW w:w="9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F5AE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6D2EFE88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3EE79DF1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56A30E2D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4863B634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3451CB46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40F002DD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  <w:p w14:paraId="52AAA83C" w14:textId="77777777" w:rsidR="000B1315" w:rsidRPr="00D71294" w:rsidRDefault="000B1315">
            <w:pPr>
              <w:pBdr>
                <w:between w:val="nil"/>
              </w:pBdr>
              <w:spacing w:line="240" w:lineRule="auto"/>
              <w:ind w:left="0" w:hanging="2"/>
              <w:rPr>
                <w:rFonts w:ascii="Marianne" w:eastAsia="Liberation Serif" w:hAnsi="Marianne" w:cs="Liberation Serif"/>
                <w:color w:val="000000"/>
              </w:rPr>
            </w:pPr>
          </w:p>
        </w:tc>
      </w:tr>
    </w:tbl>
    <w:p w14:paraId="743ADB48" w14:textId="77777777" w:rsidR="00881B08" w:rsidRDefault="00881B08" w:rsidP="00881B08">
      <w:pPr>
        <w:pStyle w:val="Sansinterligne"/>
        <w:ind w:left="0" w:hanging="2"/>
        <w:rPr>
          <w:highlight w:val="lightGray"/>
        </w:rPr>
      </w:pPr>
      <w:bookmarkStart w:id="1" w:name="_heading=h.oc1pblgy10qb" w:colFirst="0" w:colLast="0"/>
      <w:bookmarkEnd w:id="1"/>
    </w:p>
    <w:p w14:paraId="165AC7B1" w14:textId="77777777" w:rsidR="00881B08" w:rsidRDefault="00881B08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Marianne" w:eastAsia="Liberation Serif" w:hAnsi="Marianne" w:cs="Liberation Serif"/>
          <w:b/>
          <w:color w:val="000000"/>
          <w:sz w:val="28"/>
          <w:szCs w:val="28"/>
          <w:highlight w:val="lightGray"/>
        </w:rPr>
      </w:pPr>
      <w:r>
        <w:rPr>
          <w:rFonts w:ascii="Marianne" w:eastAsia="Liberation Serif" w:hAnsi="Marianne" w:cs="Liberation Serif"/>
          <w:b/>
          <w:color w:val="000000"/>
          <w:sz w:val="28"/>
          <w:szCs w:val="28"/>
          <w:highlight w:val="lightGray"/>
        </w:rPr>
        <w:br w:type="page"/>
      </w:r>
    </w:p>
    <w:p w14:paraId="6CED6E6E" w14:textId="10FB5E3B" w:rsidR="000B1315" w:rsidRPr="00D71294" w:rsidRDefault="00FB3060" w:rsidP="00881B08">
      <w:pPr>
        <w:widowControl w:val="0"/>
        <w:pBdr>
          <w:between w:val="nil"/>
        </w:pBdr>
        <w:shd w:val="clear" w:color="auto" w:fill="DDDDDD"/>
        <w:tabs>
          <w:tab w:val="left" w:pos="0"/>
        </w:tabs>
        <w:spacing w:before="340" w:after="227" w:line="240" w:lineRule="auto"/>
        <w:ind w:leftChars="0" w:left="0" w:firstLineChars="0" w:firstLine="0"/>
        <w:jc w:val="both"/>
        <w:rPr>
          <w:rFonts w:ascii="Marianne" w:eastAsia="Liberation Serif" w:hAnsi="Marianne" w:cs="Liberation Serif"/>
          <w:b/>
          <w:color w:val="000000"/>
          <w:sz w:val="28"/>
          <w:szCs w:val="28"/>
        </w:rPr>
      </w:pPr>
      <w:r w:rsidRPr="00D71294">
        <w:rPr>
          <w:rFonts w:ascii="Marianne" w:eastAsia="Liberation Serif" w:hAnsi="Marianne" w:cs="Liberation Serif"/>
          <w:b/>
          <w:color w:val="000000"/>
          <w:sz w:val="28"/>
          <w:szCs w:val="28"/>
        </w:rPr>
        <w:t>Annexe n°2 - Les délais d’envoi des panoramas</w:t>
      </w:r>
    </w:p>
    <w:p w14:paraId="6BB25B88" w14:textId="77777777" w:rsidR="000B1315" w:rsidRPr="00D71294" w:rsidRDefault="00FB3060">
      <w:pPr>
        <w:ind w:left="0" w:hanging="2"/>
        <w:rPr>
          <w:rFonts w:ascii="Marianne" w:hAnsi="Marianne"/>
        </w:rPr>
      </w:pPr>
      <w:r w:rsidRPr="00D71294">
        <w:rPr>
          <w:rFonts w:ascii="Marianne" w:hAnsi="Marianne"/>
        </w:rPr>
        <w:t>Les délais doivent être exprimés en</w:t>
      </w:r>
      <w:r w:rsidRPr="00D71294">
        <w:rPr>
          <w:rFonts w:ascii="Marianne" w:hAnsi="Marianne"/>
          <w:shd w:val="clear" w:color="auto" w:fill="EEEEEE"/>
        </w:rPr>
        <w:t xml:space="preserve"> heure de livraison (XhXXmin)</w:t>
      </w:r>
    </w:p>
    <w:p w14:paraId="346E6E10" w14:textId="77777777" w:rsidR="000B1315" w:rsidRPr="00D71294" w:rsidRDefault="000B1315">
      <w:pPr>
        <w:ind w:left="0" w:hanging="2"/>
        <w:rPr>
          <w:rFonts w:ascii="Marianne" w:hAnsi="Marianne"/>
        </w:rPr>
      </w:pPr>
    </w:p>
    <w:tbl>
      <w:tblPr>
        <w:tblStyle w:val="a1"/>
        <w:tblW w:w="748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550"/>
        <w:gridCol w:w="1935"/>
      </w:tblGrid>
      <w:tr w:rsidR="000B1315" w:rsidRPr="00D71294" w14:paraId="430711A5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126D2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du panorama quotidien MATD/MTE (version numérique)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AF2F2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3511EF07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3CB7CB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du panorama quotidien MATD/MTE + pige web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99DA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1F666F9B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0BB2AE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du panorama quotidien Aviation Civile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271D9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7C12F3A8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D46054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panorama thématique quotidien 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05A3E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0E3C72A6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A6CE3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panorama thématique quotidien + pige web  (version numérique)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04037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18C52B4B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6F6AA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2</w:t>
            </w:r>
            <w:r w:rsidRPr="00D71294">
              <w:rPr>
                <w:rFonts w:ascii="Marianne" w:hAnsi="Marianne"/>
                <w:sz w:val="21"/>
                <w:szCs w:val="21"/>
                <w:vertAlign w:val="superscript"/>
              </w:rPr>
              <w:t>ème</w:t>
            </w:r>
            <w:r w:rsidRPr="00D71294">
              <w:rPr>
                <w:rFonts w:ascii="Marianne" w:hAnsi="Marianne"/>
                <w:sz w:val="21"/>
                <w:szCs w:val="21"/>
              </w:rPr>
              <w:t xml:space="preserve"> panorama thématique quotidien 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19F9D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2E30F30D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1AAD3E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2</w:t>
            </w:r>
            <w:r w:rsidRPr="00D71294">
              <w:rPr>
                <w:rFonts w:ascii="Marianne" w:hAnsi="Marianne"/>
                <w:sz w:val="21"/>
                <w:szCs w:val="21"/>
                <w:vertAlign w:val="superscript"/>
              </w:rPr>
              <w:t>ème</w:t>
            </w:r>
            <w:r w:rsidRPr="00D71294">
              <w:rPr>
                <w:rFonts w:ascii="Marianne" w:hAnsi="Marianne"/>
                <w:sz w:val="21"/>
                <w:szCs w:val="21"/>
              </w:rPr>
              <w:t xml:space="preserve"> panorama thématique quotidien + pige web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50AED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009FD86A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9021B" w14:textId="29A8B366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 xml:space="preserve">Envoi/mise à disposition du panorama week-end MATD/MTE samedis (version </w:t>
            </w:r>
            <w:r w:rsidR="00986D64" w:rsidRPr="00D71294">
              <w:rPr>
                <w:rFonts w:ascii="Marianne" w:hAnsi="Marianne"/>
                <w:sz w:val="21"/>
                <w:szCs w:val="21"/>
              </w:rPr>
              <w:t>numérique</w:t>
            </w:r>
            <w:r w:rsidRPr="00D71294">
              <w:rPr>
                <w:rFonts w:ascii="Marianne" w:hAnsi="Marianne"/>
                <w:sz w:val="21"/>
                <w:szCs w:val="21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8B1E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044DF79F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3E1E2C" w14:textId="79FB8E16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 xml:space="preserve">Envoi/mise à disposition du panorama week-end MATD/MTE + pige web samedis (version </w:t>
            </w:r>
            <w:r w:rsidR="00986D64" w:rsidRPr="00D71294">
              <w:rPr>
                <w:rFonts w:ascii="Marianne" w:hAnsi="Marianne"/>
                <w:sz w:val="21"/>
                <w:szCs w:val="21"/>
              </w:rPr>
              <w:t>numérique</w:t>
            </w:r>
            <w:r w:rsidRPr="00D71294">
              <w:rPr>
                <w:rFonts w:ascii="Marianne" w:hAnsi="Marianne"/>
                <w:sz w:val="21"/>
                <w:szCs w:val="21"/>
              </w:rPr>
              <w:t>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3249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1109B72A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14982" w14:textId="4A9ED0FA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 xml:space="preserve">Envoi/mise à disposition d’un second panorama week-end MATD/MTE samedis (version </w:t>
            </w:r>
            <w:r w:rsidR="00986D64" w:rsidRPr="00D71294">
              <w:rPr>
                <w:rFonts w:ascii="Marianne" w:hAnsi="Marianne"/>
                <w:sz w:val="21"/>
                <w:szCs w:val="21"/>
              </w:rPr>
              <w:t>numérique</w:t>
            </w:r>
            <w:r w:rsidRPr="00D71294">
              <w:rPr>
                <w:rFonts w:ascii="Marianne" w:hAnsi="Marianne"/>
                <w:sz w:val="21"/>
                <w:szCs w:val="21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DC34A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40006D67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C49276" w14:textId="5FC18D13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 xml:space="preserve">Envoi/mise à disposition d’un second panorama week-end MATD/MTE + pige web samedis (version </w:t>
            </w:r>
            <w:r w:rsidR="00986D64" w:rsidRPr="00D71294">
              <w:rPr>
                <w:rFonts w:ascii="Marianne" w:hAnsi="Marianne"/>
                <w:sz w:val="21"/>
                <w:szCs w:val="21"/>
              </w:rPr>
              <w:t>numérique</w:t>
            </w:r>
            <w:r w:rsidRPr="00D71294">
              <w:rPr>
                <w:rFonts w:ascii="Marianne" w:hAnsi="Marianne"/>
                <w:sz w:val="21"/>
                <w:szCs w:val="21"/>
              </w:rPr>
              <w:t>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3884A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3640F741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1DF2F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du panorama week-end MATD/MTE dimanches et jours fériés (version numérique)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BF4F4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6DBA7D38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5A3E72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du panorama week-end MATD/MTE + pige web dimanches et jours fériés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A8058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5609C252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2B19A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second panorama week-end MATD/MTE dimanches et jours fériés (version numérique)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15EC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47314240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70977C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Envoi/mise à disposition d’un second panorama week-end MATD/MTE + pige web dimanches et jours fériés (version numérique)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045C4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700CB0BA" w14:textId="77777777">
        <w:trPr>
          <w:trHeight w:val="850"/>
        </w:trPr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C7671E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Changement ajout de rubrique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C9E2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  <w:tr w:rsidR="000B1315" w:rsidRPr="00D71294" w14:paraId="67180320" w14:textId="77777777">
        <w:trPr>
          <w:trHeight w:val="850"/>
        </w:trPr>
        <w:tc>
          <w:tcPr>
            <w:tcW w:w="55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E4B04E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Changement/ajout/suppression de mots clefs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66FF" w14:textId="77777777" w:rsidR="000B1315" w:rsidRPr="00D71294" w:rsidRDefault="000B1315">
            <w:pPr>
              <w:ind w:left="0" w:hanging="2"/>
              <w:rPr>
                <w:rFonts w:ascii="Marianne" w:hAnsi="Marianne"/>
                <w:sz w:val="21"/>
                <w:szCs w:val="21"/>
              </w:rPr>
            </w:pPr>
          </w:p>
        </w:tc>
      </w:tr>
    </w:tbl>
    <w:p w14:paraId="1F3CCF33" w14:textId="77777777" w:rsidR="000B1315" w:rsidRPr="00D71294" w:rsidRDefault="000B1315">
      <w:pPr>
        <w:spacing w:line="276" w:lineRule="auto"/>
        <w:ind w:left="1" w:hanging="3"/>
        <w:jc w:val="both"/>
        <w:rPr>
          <w:rFonts w:ascii="Marianne" w:eastAsia="Liberation Sans" w:hAnsi="Marianne" w:cs="Liberation Sans"/>
          <w:color w:val="000000"/>
          <w:sz w:val="28"/>
          <w:szCs w:val="28"/>
        </w:rPr>
      </w:pPr>
    </w:p>
    <w:p w14:paraId="7AE59291" w14:textId="77777777" w:rsidR="000B1315" w:rsidRPr="00D71294" w:rsidRDefault="00FB3060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  <w:r w:rsidRPr="00D71294">
        <w:rPr>
          <w:rFonts w:ascii="Marianne" w:eastAsia="Arial" w:hAnsi="Marianne" w:cs="Arial"/>
          <w:color w:val="000000"/>
          <w:sz w:val="20"/>
          <w:szCs w:val="20"/>
        </w:rPr>
        <w:t xml:space="preserve">Autres délais </w:t>
      </w:r>
    </w:p>
    <w:tbl>
      <w:tblPr>
        <w:tblStyle w:val="a2"/>
        <w:tblW w:w="822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684"/>
        <w:gridCol w:w="4536"/>
      </w:tblGrid>
      <w:tr w:rsidR="000B1315" w:rsidRPr="00D71294" w14:paraId="7C333EF7" w14:textId="77777777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C9F9" w14:textId="77777777" w:rsidR="000B1315" w:rsidRPr="00D71294" w:rsidRDefault="00FB3060">
            <w:pPr>
              <w:ind w:left="0" w:hanging="2"/>
              <w:rPr>
                <w:rFonts w:ascii="Marianne" w:hAnsi="Marianne"/>
              </w:rPr>
            </w:pPr>
            <w:r w:rsidRPr="00D71294">
              <w:rPr>
                <w:rFonts w:ascii="Marianne" w:hAnsi="Marianne"/>
                <w:sz w:val="21"/>
                <w:szCs w:val="21"/>
              </w:rPr>
              <w:t>Conservation des articles et panoramas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34B2" w14:textId="77777777" w:rsidR="000B1315" w:rsidRPr="00D71294" w:rsidRDefault="000B1315">
            <w:pPr>
              <w:pBdr>
                <w:between w:val="nil"/>
              </w:pBdr>
              <w:spacing w:before="240" w:after="240" w:line="240" w:lineRule="auto"/>
              <w:ind w:left="0" w:hanging="2"/>
              <w:jc w:val="both"/>
              <w:rPr>
                <w:rFonts w:ascii="Marianne" w:eastAsia="Arial" w:hAnsi="Marianne" w:cs="Arial"/>
                <w:color w:val="000000"/>
                <w:sz w:val="20"/>
                <w:szCs w:val="20"/>
              </w:rPr>
            </w:pPr>
          </w:p>
        </w:tc>
      </w:tr>
      <w:tr w:rsidR="000B1315" w:rsidRPr="00D71294" w14:paraId="4686F22F" w14:textId="77777777"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93AC" w14:textId="77777777" w:rsidR="000B1315" w:rsidRPr="00D71294" w:rsidRDefault="00FB3060" w:rsidP="00881B08">
            <w:pPr>
              <w:pBdr>
                <w:between w:val="nil"/>
              </w:pBdr>
              <w:ind w:left="0" w:hanging="2"/>
              <w:rPr>
                <w:rFonts w:ascii="Marianne" w:eastAsia="Arial" w:hAnsi="Marianne" w:cs="Arial"/>
                <w:color w:val="000000"/>
                <w:sz w:val="20"/>
                <w:szCs w:val="20"/>
              </w:rPr>
            </w:pPr>
            <w:r w:rsidRPr="00881B08">
              <w:rPr>
                <w:rFonts w:ascii="Marianne" w:hAnsi="Marianne"/>
                <w:sz w:val="21"/>
                <w:szCs w:val="21"/>
              </w:rPr>
              <w:t>Mise en place d’un nouveau panorama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16C3" w14:textId="77777777" w:rsidR="000B1315" w:rsidRPr="00D71294" w:rsidRDefault="000B1315">
            <w:pPr>
              <w:pBdr>
                <w:between w:val="nil"/>
              </w:pBdr>
              <w:spacing w:before="240" w:after="240" w:line="240" w:lineRule="auto"/>
              <w:ind w:left="0" w:hanging="2"/>
              <w:jc w:val="both"/>
              <w:rPr>
                <w:rFonts w:ascii="Marianne" w:eastAsia="Arial" w:hAnsi="Marianne" w:cs="Arial"/>
                <w:color w:val="000000"/>
                <w:sz w:val="20"/>
                <w:szCs w:val="20"/>
              </w:rPr>
            </w:pPr>
          </w:p>
        </w:tc>
      </w:tr>
    </w:tbl>
    <w:p w14:paraId="4205C985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7310C1FD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64EEFC79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3F5887A6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4258AF0A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5F3FF443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338AA22E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687C9181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0DE6F70E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70A08ADB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59FBEB4B" w14:textId="597F08CA" w:rsidR="00881B08" w:rsidRDefault="00881B08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="Marianne" w:eastAsia="Arial" w:hAnsi="Marianne" w:cs="Arial"/>
          <w:color w:val="000000"/>
          <w:sz w:val="20"/>
          <w:szCs w:val="20"/>
        </w:rPr>
      </w:pPr>
      <w:r>
        <w:rPr>
          <w:rFonts w:ascii="Marianne" w:eastAsia="Arial" w:hAnsi="Marianne" w:cs="Arial"/>
          <w:color w:val="000000"/>
          <w:sz w:val="20"/>
          <w:szCs w:val="20"/>
        </w:rPr>
        <w:br w:type="page"/>
      </w:r>
    </w:p>
    <w:p w14:paraId="7981238B" w14:textId="77777777" w:rsidR="000B1315" w:rsidRPr="00D71294" w:rsidRDefault="000B1315">
      <w:pPr>
        <w:pBdr>
          <w:between w:val="nil"/>
        </w:pBdr>
        <w:spacing w:before="240" w:after="240" w:line="240" w:lineRule="auto"/>
        <w:ind w:left="0" w:hanging="2"/>
        <w:jc w:val="both"/>
        <w:rPr>
          <w:rFonts w:ascii="Marianne" w:eastAsia="Arial" w:hAnsi="Marianne" w:cs="Arial"/>
          <w:color w:val="000000"/>
          <w:sz w:val="20"/>
          <w:szCs w:val="20"/>
        </w:rPr>
      </w:pPr>
    </w:p>
    <w:p w14:paraId="307E8047" w14:textId="77777777" w:rsidR="000B1315" w:rsidRPr="00D71294" w:rsidRDefault="00FB3060">
      <w:pPr>
        <w:widowControl w:val="0"/>
        <w:numPr>
          <w:ilvl w:val="0"/>
          <w:numId w:val="1"/>
        </w:numPr>
        <w:pBdr>
          <w:between w:val="nil"/>
        </w:pBdr>
        <w:shd w:val="clear" w:color="auto" w:fill="DDDDDD"/>
        <w:tabs>
          <w:tab w:val="left" w:pos="0"/>
        </w:tabs>
        <w:spacing w:before="340" w:after="227" w:line="240" w:lineRule="auto"/>
        <w:ind w:left="1" w:hanging="3"/>
        <w:jc w:val="both"/>
        <w:rPr>
          <w:rFonts w:ascii="Marianne" w:eastAsia="Liberation Serif" w:hAnsi="Marianne" w:cs="Liberation Serif"/>
          <w:b/>
          <w:color w:val="000000"/>
          <w:sz w:val="28"/>
          <w:szCs w:val="28"/>
        </w:rPr>
      </w:pPr>
      <w:r w:rsidRPr="00D71294">
        <w:rPr>
          <w:rFonts w:ascii="Marianne" w:eastAsia="Liberation Serif" w:hAnsi="Marianne" w:cs="Liberation Serif"/>
          <w:b/>
          <w:color w:val="000000"/>
          <w:sz w:val="28"/>
          <w:szCs w:val="28"/>
        </w:rPr>
        <w:t>Annexe n°3 – Les délais de pige des supports</w:t>
      </w:r>
    </w:p>
    <w:p w14:paraId="000BEA14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641FC347" w14:textId="4985195A" w:rsidR="000B1315" w:rsidRPr="00D71294" w:rsidRDefault="00FB3060">
      <w:pPr>
        <w:tabs>
          <w:tab w:val="right" w:pos="9982"/>
        </w:tabs>
        <w:ind w:left="0" w:hanging="2"/>
        <w:jc w:val="both"/>
        <w:rPr>
          <w:rFonts w:ascii="Marianne" w:hAnsi="Marianne"/>
        </w:rPr>
      </w:pPr>
      <w:r w:rsidRPr="00D71294">
        <w:rPr>
          <w:rFonts w:ascii="Marianne" w:eastAsia="Arial" w:hAnsi="Marianne" w:cs="Arial"/>
          <w:i/>
          <w:sz w:val="20"/>
          <w:szCs w:val="20"/>
        </w:rPr>
        <w:t>A remplir par le candidat, en prenant pour base la date de parution po</w:t>
      </w:r>
      <w:r w:rsidR="00F749E1" w:rsidRPr="00D71294">
        <w:rPr>
          <w:rFonts w:ascii="Marianne" w:eastAsia="Arial" w:hAnsi="Marianne" w:cs="Arial"/>
          <w:i/>
          <w:sz w:val="20"/>
          <w:szCs w:val="20"/>
        </w:rPr>
        <w:t>ur le presse-papier :(J-1</w:t>
      </w:r>
      <w:r w:rsidR="00FD420D" w:rsidRPr="00D71294">
        <w:rPr>
          <w:rFonts w:ascii="Marianne" w:eastAsia="Arial" w:hAnsi="Marianne" w:cs="Arial"/>
          <w:i/>
          <w:sz w:val="20"/>
          <w:szCs w:val="20"/>
        </w:rPr>
        <w:t>,</w:t>
      </w:r>
      <w:r w:rsidR="00F749E1" w:rsidRPr="00D71294">
        <w:rPr>
          <w:rFonts w:ascii="Marianne" w:eastAsia="Arial" w:hAnsi="Marianne" w:cs="Arial"/>
          <w:i/>
          <w:sz w:val="20"/>
          <w:szCs w:val="20"/>
        </w:rPr>
        <w:t>J0, J+…</w:t>
      </w:r>
      <w:r w:rsidRPr="00D71294">
        <w:rPr>
          <w:rFonts w:ascii="Marianne" w:eastAsia="Arial" w:hAnsi="Marianne" w:cs="Arial"/>
          <w:i/>
          <w:sz w:val="20"/>
          <w:szCs w:val="20"/>
        </w:rPr>
        <w:t xml:space="preserve">) et en ligne sur les supports listés dans les annexes du CCTP </w:t>
      </w:r>
    </w:p>
    <w:p w14:paraId="3193559C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eastAsia="Arial" w:hAnsi="Marianne" w:cs="Arial"/>
          <w:color w:val="CE181E"/>
          <w:sz w:val="32"/>
          <w:szCs w:val="32"/>
        </w:rPr>
      </w:pPr>
    </w:p>
    <w:p w14:paraId="7C48087A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727A231C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52A1CD80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245589BC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0091A9CC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6F2BA8EF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78FCD102" w14:textId="77777777" w:rsidR="000B1315" w:rsidRPr="00D71294" w:rsidRDefault="000B1315">
      <w:pPr>
        <w:pBdr>
          <w:between w:val="nil"/>
        </w:pBdr>
        <w:spacing w:line="240" w:lineRule="auto"/>
        <w:ind w:left="0" w:hanging="2"/>
        <w:rPr>
          <w:rFonts w:ascii="Marianne" w:eastAsia="Arial" w:hAnsi="Marianne" w:cs="Arial"/>
          <w:color w:val="000000"/>
        </w:rPr>
      </w:pPr>
    </w:p>
    <w:p w14:paraId="15EB2C98" w14:textId="77777777" w:rsidR="000B1315" w:rsidRPr="00D71294" w:rsidRDefault="000B1315">
      <w:pPr>
        <w:pBdr>
          <w:between w:val="nil"/>
        </w:pBdr>
        <w:tabs>
          <w:tab w:val="right" w:pos="9982"/>
        </w:tabs>
        <w:spacing w:line="240" w:lineRule="auto"/>
        <w:ind w:left="1" w:hanging="3"/>
        <w:jc w:val="center"/>
        <w:rPr>
          <w:rFonts w:ascii="Marianne" w:eastAsia="Arial" w:hAnsi="Marianne" w:cs="Arial"/>
          <w:color w:val="CE181E"/>
          <w:sz w:val="32"/>
          <w:szCs w:val="32"/>
        </w:rPr>
      </w:pPr>
    </w:p>
    <w:p w14:paraId="7A1A8839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66E8FE12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1367F30D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15E3EC87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63F5B05C" w14:textId="77777777" w:rsidR="000B1315" w:rsidRPr="00D71294" w:rsidRDefault="000B1315">
      <w:pPr>
        <w:tabs>
          <w:tab w:val="right" w:pos="9982"/>
        </w:tabs>
        <w:ind w:left="1" w:hanging="3"/>
        <w:jc w:val="center"/>
        <w:rPr>
          <w:rFonts w:ascii="Marianne" w:hAnsi="Marianne"/>
          <w:color w:val="CE181E"/>
          <w:sz w:val="32"/>
          <w:szCs w:val="32"/>
        </w:rPr>
      </w:pPr>
    </w:p>
    <w:p w14:paraId="637BB7E6" w14:textId="77777777" w:rsidR="000B1315" w:rsidRDefault="000B1315">
      <w:pPr>
        <w:tabs>
          <w:tab w:val="right" w:pos="9982"/>
        </w:tabs>
        <w:ind w:left="0" w:hanging="2"/>
        <w:jc w:val="center"/>
      </w:pPr>
    </w:p>
    <w:sectPr w:rsidR="000B1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6" w:right="964" w:bottom="964" w:left="96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927B3" w14:textId="77777777" w:rsidR="006841E9" w:rsidRDefault="006841E9">
      <w:pPr>
        <w:spacing w:line="240" w:lineRule="auto"/>
        <w:ind w:left="0" w:hanging="2"/>
      </w:pPr>
      <w:r>
        <w:separator/>
      </w:r>
    </w:p>
  </w:endnote>
  <w:endnote w:type="continuationSeparator" w:id="0">
    <w:p w14:paraId="29E53EFA" w14:textId="77777777" w:rsidR="006841E9" w:rsidRDefault="006841E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DD56A" w14:textId="77777777" w:rsidR="00A50445" w:rsidRDefault="00A50445">
    <w:pPr>
      <w:widowControl w:val="0"/>
      <w:pBdr>
        <w:between w:val="nil"/>
      </w:pBdr>
      <w:spacing w:line="240" w:lineRule="auto"/>
      <w:rPr>
        <w:rFonts w:eastAsia="Liberation Serif" w:cs="Liberation Serif"/>
        <w:color w:val="939598"/>
        <w:sz w:val="14"/>
        <w:szCs w:val="14"/>
      </w:rPr>
    </w:pPr>
  </w:p>
  <w:p w14:paraId="78012FC7" w14:textId="4FD1AF94" w:rsidR="00A50445" w:rsidRDefault="00A50445">
    <w:pPr>
      <w:widowControl w:val="0"/>
      <w:pBdr>
        <w:between w:val="nil"/>
      </w:pBdr>
      <w:tabs>
        <w:tab w:val="center" w:pos="4513"/>
        <w:tab w:val="right" w:pos="9026"/>
      </w:tabs>
      <w:spacing w:line="240" w:lineRule="auto"/>
      <w:ind w:left="0" w:hanging="2"/>
      <w:jc w:val="right"/>
      <w:rPr>
        <w:rFonts w:eastAsia="Liberation Serif" w:cs="Liberation Serif"/>
        <w:color w:val="000000"/>
        <w:sz w:val="22"/>
        <w:szCs w:val="22"/>
      </w:rPr>
    </w:pPr>
    <w:r>
      <w:rPr>
        <w:rFonts w:eastAsia="Liberation Serif" w:cs="Liberation Serif"/>
        <w:color w:val="000000"/>
        <w:sz w:val="22"/>
        <w:szCs w:val="22"/>
      </w:rPr>
      <w:fldChar w:fldCharType="begin"/>
    </w:r>
    <w:r>
      <w:rPr>
        <w:rFonts w:eastAsia="Liberation Serif" w:cs="Liberation Serif"/>
        <w:color w:val="000000"/>
        <w:sz w:val="22"/>
        <w:szCs w:val="22"/>
      </w:rPr>
      <w:instrText>PAGE</w:instrText>
    </w:r>
    <w:r>
      <w:rPr>
        <w:rFonts w:eastAsia="Liberation Serif" w:cs="Liberation Serif"/>
        <w:color w:val="000000"/>
        <w:sz w:val="22"/>
        <w:szCs w:val="22"/>
      </w:rPr>
      <w:fldChar w:fldCharType="separate"/>
    </w:r>
    <w:r w:rsidR="00A6705A">
      <w:rPr>
        <w:rFonts w:eastAsia="Liberation Serif" w:cs="Liberation Serif"/>
        <w:noProof/>
        <w:color w:val="000000"/>
        <w:sz w:val="22"/>
        <w:szCs w:val="22"/>
      </w:rPr>
      <w:t>14</w:t>
    </w:r>
    <w:r>
      <w:rPr>
        <w:rFonts w:eastAsia="Liberation Serif" w:cs="Liberation Serif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00DDA" w14:textId="77777777" w:rsidR="00A50445" w:rsidRDefault="00A50445">
    <w:pPr>
      <w:widowControl w:val="0"/>
      <w:pBdr>
        <w:between w:val="nil"/>
      </w:pBdr>
      <w:spacing w:line="240" w:lineRule="auto"/>
      <w:rPr>
        <w:rFonts w:eastAsia="Liberation Serif" w:cs="Liberation Serif"/>
        <w:color w:val="939598"/>
        <w:sz w:val="14"/>
        <w:szCs w:val="14"/>
      </w:rPr>
    </w:pPr>
  </w:p>
  <w:p w14:paraId="14D06839" w14:textId="3366ED5F" w:rsidR="00A50445" w:rsidRDefault="00A50445">
    <w:pPr>
      <w:widowControl w:val="0"/>
      <w:pBdr>
        <w:between w:val="nil"/>
      </w:pBdr>
      <w:tabs>
        <w:tab w:val="center" w:pos="4513"/>
        <w:tab w:val="right" w:pos="9026"/>
      </w:tabs>
      <w:spacing w:line="240" w:lineRule="auto"/>
      <w:ind w:left="0" w:hanging="2"/>
      <w:jc w:val="right"/>
      <w:rPr>
        <w:rFonts w:eastAsia="Liberation Serif" w:cs="Liberation Serif"/>
        <w:color w:val="000000"/>
        <w:sz w:val="22"/>
        <w:szCs w:val="22"/>
      </w:rPr>
    </w:pPr>
    <w:r>
      <w:rPr>
        <w:rFonts w:eastAsia="Liberation Serif" w:cs="Liberation Serif"/>
        <w:color w:val="000000"/>
        <w:sz w:val="22"/>
        <w:szCs w:val="22"/>
      </w:rPr>
      <w:fldChar w:fldCharType="begin"/>
    </w:r>
    <w:r>
      <w:rPr>
        <w:rFonts w:eastAsia="Liberation Serif" w:cs="Liberation Serif"/>
        <w:color w:val="000000"/>
        <w:sz w:val="22"/>
        <w:szCs w:val="22"/>
      </w:rPr>
      <w:instrText>PAGE</w:instrText>
    </w:r>
    <w:r>
      <w:rPr>
        <w:rFonts w:eastAsia="Liberation Serif" w:cs="Liberation Serif"/>
        <w:color w:val="000000"/>
        <w:sz w:val="22"/>
        <w:szCs w:val="22"/>
      </w:rPr>
      <w:fldChar w:fldCharType="separate"/>
    </w:r>
    <w:r w:rsidR="00A6705A">
      <w:rPr>
        <w:rFonts w:eastAsia="Liberation Serif" w:cs="Liberation Serif"/>
        <w:noProof/>
        <w:color w:val="000000"/>
        <w:sz w:val="22"/>
        <w:szCs w:val="22"/>
      </w:rPr>
      <w:t>15</w:t>
    </w:r>
    <w:r>
      <w:rPr>
        <w:rFonts w:eastAsia="Liberation Serif" w:cs="Liberation Serif"/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ED833" w14:textId="77777777" w:rsidR="00A50445" w:rsidRDefault="00A50445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CA903" w14:textId="77777777" w:rsidR="006841E9" w:rsidRDefault="006841E9">
      <w:pPr>
        <w:spacing w:line="240" w:lineRule="auto"/>
        <w:ind w:left="0" w:hanging="2"/>
      </w:pPr>
      <w:r>
        <w:separator/>
      </w:r>
    </w:p>
  </w:footnote>
  <w:footnote w:type="continuationSeparator" w:id="0">
    <w:p w14:paraId="17185D5E" w14:textId="77777777" w:rsidR="006841E9" w:rsidRDefault="006841E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ADFF3" w14:textId="77777777" w:rsidR="00A50445" w:rsidRDefault="00A50445">
    <w:pPr>
      <w:pBdr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eastAsia="Liberation Serif" w:cs="Liberation Serif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7176F" w14:textId="77777777" w:rsidR="00A50445" w:rsidRDefault="00A50445">
    <w:pPr>
      <w:widowControl w:val="0"/>
      <w:pBdr>
        <w:between w:val="nil"/>
      </w:pBdr>
      <w:tabs>
        <w:tab w:val="center" w:pos="4513"/>
        <w:tab w:val="right" w:pos="9026"/>
      </w:tabs>
      <w:spacing w:line="240" w:lineRule="auto"/>
      <w:ind w:left="0" w:hanging="2"/>
      <w:rPr>
        <w:rFonts w:eastAsia="Liberation Serif" w:cs="Liberation Serif"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9871F" w14:textId="77777777" w:rsidR="00A50445" w:rsidRDefault="00A50445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7EFD"/>
    <w:multiLevelType w:val="multilevel"/>
    <w:tmpl w:val="145EDA92"/>
    <w:lvl w:ilvl="0">
      <w:start w:val="1"/>
      <w:numFmt w:val="decimal"/>
      <w:pStyle w:val="Titre1"/>
      <w:lvlText w:val="%1 - 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pStyle w:val="Titre2"/>
      <w:lvlText w:val="%1.%2 - 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pStyle w:val="Titre3"/>
      <w:lvlText w:val="%1.%2.%3 - 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pStyle w:val="Titre4"/>
      <w:lvlText w:val="%1.%2.%3.%4 - 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315"/>
    <w:rsid w:val="000B1315"/>
    <w:rsid w:val="00112548"/>
    <w:rsid w:val="002E51B5"/>
    <w:rsid w:val="00382B12"/>
    <w:rsid w:val="003C3297"/>
    <w:rsid w:val="00414F45"/>
    <w:rsid w:val="00496D0A"/>
    <w:rsid w:val="00615842"/>
    <w:rsid w:val="00617172"/>
    <w:rsid w:val="006841E9"/>
    <w:rsid w:val="00695C3A"/>
    <w:rsid w:val="007012F5"/>
    <w:rsid w:val="00724435"/>
    <w:rsid w:val="008600F4"/>
    <w:rsid w:val="00881B08"/>
    <w:rsid w:val="00986D64"/>
    <w:rsid w:val="009A0503"/>
    <w:rsid w:val="00A2105A"/>
    <w:rsid w:val="00A50445"/>
    <w:rsid w:val="00A6705A"/>
    <w:rsid w:val="00A80E05"/>
    <w:rsid w:val="00D61457"/>
    <w:rsid w:val="00D71294"/>
    <w:rsid w:val="00F749E1"/>
    <w:rsid w:val="00FB3060"/>
    <w:rsid w:val="00FD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1A1D"/>
  <w15:docId w15:val="{8049C8FB-EC4A-4698-862A-A64220BA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fr-FR" w:eastAsia="fr-FR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NSimSun" w:cs="Lucida Sans"/>
      <w:kern w:val="2"/>
      <w:position w:val="-1"/>
      <w:lang w:eastAsia="zh-CN" w:bidi="hi-IN"/>
    </w:rPr>
  </w:style>
  <w:style w:type="paragraph" w:styleId="Titre1">
    <w:name w:val="heading 1"/>
    <w:basedOn w:val="LO-Normal"/>
    <w:next w:val="Corpsdetexte"/>
    <w:pPr>
      <w:numPr>
        <w:numId w:val="1"/>
      </w:numPr>
      <w:shd w:val="clear" w:color="auto" w:fill="DDDDDD"/>
      <w:spacing w:before="340" w:after="227"/>
      <w:jc w:val="both"/>
    </w:pPr>
    <w:rPr>
      <w:b/>
      <w:bCs/>
      <w:sz w:val="28"/>
      <w:szCs w:val="24"/>
      <w:lang w:val="fr-FR"/>
    </w:rPr>
  </w:style>
  <w:style w:type="paragraph" w:styleId="Titre2">
    <w:name w:val="heading 2"/>
    <w:basedOn w:val="LO-Normal"/>
    <w:next w:val="LO-Normal"/>
    <w:pPr>
      <w:keepNext/>
      <w:keepLines/>
      <w:numPr>
        <w:ilvl w:val="1"/>
        <w:numId w:val="1"/>
      </w:numPr>
      <w:spacing w:before="57" w:after="227"/>
      <w:ind w:left="-1" w:hanging="1"/>
      <w:outlineLvl w:val="1"/>
    </w:pPr>
    <w:rPr>
      <w:rFonts w:eastAsia="Times New Roman" w:cs="Times New Roman"/>
      <w:sz w:val="24"/>
      <w:szCs w:val="24"/>
      <w:lang w:val="fr-FR"/>
    </w:rPr>
  </w:style>
  <w:style w:type="paragraph" w:styleId="Titre3">
    <w:name w:val="heading 3"/>
    <w:basedOn w:val="Normal"/>
    <w:next w:val="Corpsdetexte"/>
    <w:pPr>
      <w:keepNext/>
      <w:numPr>
        <w:ilvl w:val="2"/>
        <w:numId w:val="1"/>
      </w:numPr>
      <w:suppressAutoHyphens/>
      <w:spacing w:before="403"/>
      <w:ind w:left="-1" w:hanging="1"/>
      <w:jc w:val="both"/>
      <w:outlineLvl w:val="2"/>
    </w:pPr>
    <w:rPr>
      <w:rFonts w:ascii="Liberation Sans" w:hAnsi="Liberation Sans" w:cs="Arial"/>
      <w:b/>
      <w:bCs/>
      <w:i/>
      <w:sz w:val="22"/>
      <w:szCs w:val="26"/>
    </w:rPr>
  </w:style>
  <w:style w:type="paragraph" w:styleId="Titre4">
    <w:name w:val="heading 4"/>
    <w:basedOn w:val="Titre10"/>
    <w:next w:val="Corpsdetexte"/>
    <w:pPr>
      <w:numPr>
        <w:ilvl w:val="3"/>
        <w:numId w:val="1"/>
      </w:numPr>
      <w:spacing w:before="317"/>
      <w:ind w:left="850"/>
      <w:outlineLvl w:val="3"/>
    </w:pPr>
    <w:rPr>
      <w:rFonts w:ascii="Liberation Sans" w:hAnsi="Liberation Sans" w:cs="Liberation Sans"/>
      <w:b/>
      <w:bCs/>
      <w:i/>
      <w:iCs/>
      <w:sz w:val="18"/>
      <w:szCs w:val="48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Policepardfaut3">
    <w:name w:val="Police par défaut3"/>
    <w:rPr>
      <w:w w:val="100"/>
      <w:position w:val="-1"/>
      <w:effect w:val="none"/>
      <w:vertAlign w:val="baseline"/>
      <w:cs w:val="0"/>
      <w:em w:val="none"/>
    </w:rPr>
  </w:style>
  <w:style w:type="character" w:customStyle="1" w:styleId="Policepardfaut2">
    <w:name w:val="Police par défaut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enhypertexte1">
    <w:name w:val="Lien hypertexte1"/>
    <w:rPr>
      <w:color w:val="5770BE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dateCar">
    <w:name w:val="date Car"/>
    <w:rPr>
      <w:rFonts w:ascii="Arial" w:eastAsia="Arial" w:hAnsi="Arial" w:cs="Arial"/>
      <w:i/>
      <w:color w:val="231F20"/>
      <w:w w:val="100"/>
      <w:position w:val="-1"/>
      <w:sz w:val="20"/>
      <w:effect w:val="none"/>
      <w:vertAlign w:val="baseline"/>
      <w:cs w:val="0"/>
      <w:em w:val="none"/>
      <w:lang w:val="fr-FR"/>
    </w:rPr>
  </w:style>
  <w:style w:type="character" w:customStyle="1" w:styleId="En-tteCar">
    <w:name w:val="En-tête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PieddepageCar">
    <w:name w:val="Pied de page Car"/>
    <w:rPr>
      <w:rFonts w:ascii="Arial" w:eastAsia="Arial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CorpsdetexteCar">
    <w:name w:val="Corps de texte Car"/>
    <w:rPr>
      <w:w w:val="100"/>
      <w:position w:val="-1"/>
      <w:sz w:val="20"/>
      <w:effect w:val="none"/>
      <w:vertAlign w:val="baseline"/>
      <w:cs w:val="0"/>
      <w:em w:val="none"/>
      <w:lang w:val="fr-FR"/>
    </w:rPr>
  </w:style>
  <w:style w:type="character" w:customStyle="1" w:styleId="ObjetCar">
    <w:name w:val="Objet Car"/>
    <w:rPr>
      <w:b/>
      <w:color w:val="231F20"/>
      <w:w w:val="100"/>
      <w:position w:val="-1"/>
      <w:sz w:val="20"/>
      <w:effect w:val="none"/>
      <w:vertAlign w:val="baseline"/>
      <w:cs w:val="0"/>
      <w:em w:val="none"/>
      <w:lang w:val="fr-FR"/>
    </w:rPr>
  </w:style>
  <w:style w:type="character" w:customStyle="1" w:styleId="Titre1Car">
    <w:name w:val="Titre 1 Car"/>
    <w:rPr>
      <w:rFonts w:ascii="Arial" w:eastAsia="Arial" w:hAnsi="Arial" w:cs="Arial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SignatCar">
    <w:name w:val="Signat Car"/>
    <w:rPr>
      <w:rFonts w:ascii="Arial" w:eastAsia="Arial" w:hAnsi="Arial" w:cs="Arial"/>
      <w:b/>
      <w:bCs/>
      <w:color w:val="000000"/>
      <w:w w:val="100"/>
      <w:position w:val="-1"/>
      <w:sz w:val="16"/>
      <w:szCs w:val="24"/>
      <w:effect w:val="none"/>
      <w:vertAlign w:val="baseline"/>
      <w:cs w:val="0"/>
      <w:em w:val="none"/>
      <w:lang w:val="fr-FR"/>
    </w:rPr>
  </w:style>
  <w:style w:type="character" w:customStyle="1" w:styleId="TitredelapageCar">
    <w:name w:val="Titre de la page Car"/>
    <w:rPr>
      <w:b/>
      <w:bCs/>
      <w:w w:val="100"/>
      <w:position w:val="-1"/>
      <w:sz w:val="24"/>
      <w:szCs w:val="20"/>
      <w:effect w:val="none"/>
      <w:vertAlign w:val="baseline"/>
      <w:cs w:val="0"/>
      <w:em w:val="none"/>
      <w:lang w:val="fr-FR"/>
    </w:rPr>
  </w:style>
  <w:style w:type="character" w:customStyle="1" w:styleId="Sous-titrecentrboldCar">
    <w:name w:val="Sous-titre centré bold Car"/>
    <w:rPr>
      <w:b/>
      <w:bCs/>
      <w:w w:val="100"/>
      <w:position w:val="-1"/>
      <w:sz w:val="16"/>
      <w:szCs w:val="16"/>
      <w:effect w:val="none"/>
      <w:vertAlign w:val="baseline"/>
      <w:cs w:val="0"/>
      <w:em w:val="none"/>
      <w:lang w:val="fr-FR"/>
    </w:rPr>
  </w:style>
  <w:style w:type="character" w:customStyle="1" w:styleId="Sous-titre1Car">
    <w:name w:val="Sous-titre1 Car"/>
    <w:rPr>
      <w:b/>
      <w:bCs/>
      <w:w w:val="100"/>
      <w:position w:val="-1"/>
      <w:sz w:val="16"/>
      <w:szCs w:val="16"/>
      <w:effect w:val="none"/>
      <w:vertAlign w:val="baseline"/>
      <w:cs w:val="0"/>
      <w:em w:val="none"/>
      <w:lang w:val="fr-FR"/>
    </w:rPr>
  </w:style>
  <w:style w:type="character" w:customStyle="1" w:styleId="Sous-titre2Car">
    <w:name w:val="Sous-titre 2 Car"/>
    <w:rPr>
      <w:b w:val="0"/>
      <w:bCs w:val="0"/>
      <w:w w:val="100"/>
      <w:position w:val="-1"/>
      <w:sz w:val="16"/>
      <w:szCs w:val="16"/>
      <w:effect w:val="none"/>
      <w:vertAlign w:val="baseline"/>
      <w:cs w:val="0"/>
      <w:em w:val="none"/>
      <w:lang w:val="fr-FR"/>
    </w:rPr>
  </w:style>
  <w:style w:type="character" w:customStyle="1" w:styleId="Titre1demapageCar">
    <w:name w:val="Titre 1 de ma page Car"/>
    <w:rPr>
      <w:b/>
      <w:bCs/>
      <w:w w:val="100"/>
      <w:position w:val="-1"/>
      <w:sz w:val="20"/>
      <w:effect w:val="none"/>
      <w:vertAlign w:val="baseline"/>
      <w:cs w:val="0"/>
      <w:em w:val="none"/>
      <w:lang w:val="fr-FR"/>
    </w:rPr>
  </w:style>
  <w:style w:type="character" w:customStyle="1" w:styleId="Titre2demapageCar">
    <w:name w:val="Titre 2 de ma page Car"/>
    <w:rPr>
      <w:b/>
      <w:bCs/>
      <w:w w:val="100"/>
      <w:position w:val="-1"/>
      <w:sz w:val="16"/>
      <w:szCs w:val="16"/>
      <w:effect w:val="none"/>
      <w:vertAlign w:val="baseline"/>
      <w:cs w:val="0"/>
      <w:em w:val="none"/>
      <w:lang w:val="fr-FR"/>
    </w:rPr>
  </w:style>
  <w:style w:type="character" w:customStyle="1" w:styleId="Titre3demapageCar">
    <w:name w:val="Titre 3 de ma page Car"/>
    <w:rPr>
      <w:b w:val="0"/>
      <w:bCs w:val="0"/>
      <w:w w:val="100"/>
      <w:position w:val="-1"/>
      <w:sz w:val="16"/>
      <w:szCs w:val="16"/>
      <w:effect w:val="none"/>
      <w:vertAlign w:val="baseline"/>
      <w:cs w:val="0"/>
      <w:em w:val="none"/>
      <w:lang w:val="fr-FR"/>
    </w:rPr>
  </w:style>
  <w:style w:type="character" w:customStyle="1" w:styleId="Titre2Car">
    <w:name w:val="Titre 2 Car"/>
    <w:rPr>
      <w:rFonts w:ascii="Arial" w:eastAsia="Times New Roman" w:hAnsi="Arial" w:cs="Times New Roman"/>
      <w:color w:val="344E4A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Date2Car">
    <w:name w:val="Date 2 Car"/>
    <w:rPr>
      <w:color w:val="231F20"/>
      <w:w w:val="100"/>
      <w:position w:val="-1"/>
      <w:sz w:val="16"/>
      <w:effect w:val="none"/>
      <w:vertAlign w:val="baseline"/>
      <w:cs w:val="0"/>
      <w:em w:val="none"/>
      <w:lang w:val="fr-FR"/>
    </w:rPr>
  </w:style>
  <w:style w:type="character" w:styleId="Rfrenceintense">
    <w:name w:val="Intense Reference"/>
    <w:rPr>
      <w:b/>
      <w:bCs/>
      <w:smallCaps/>
      <w:color w:val="466964"/>
      <w:spacing w:val="5"/>
      <w:w w:val="100"/>
      <w:position w:val="-1"/>
      <w:effect w:val="none"/>
      <w:vertAlign w:val="baseline"/>
      <w:cs w:val="0"/>
      <w:em w:val="none"/>
    </w:rPr>
  </w:style>
  <w:style w:type="character" w:customStyle="1" w:styleId="TitreCar">
    <w:name w:val="Titre Car"/>
    <w:rPr>
      <w:rFonts w:ascii="Arial" w:eastAsia="Times New Roman" w:hAnsi="Arial" w:cs="Times New Roman"/>
      <w:spacing w:val="-10"/>
      <w:w w:val="100"/>
      <w:kern w:val="2"/>
      <w:position w:val="-1"/>
      <w:sz w:val="56"/>
      <w:szCs w:val="56"/>
      <w:effect w:val="none"/>
      <w:vertAlign w:val="baseline"/>
      <w:cs w:val="0"/>
      <w:em w:val="none"/>
    </w:rPr>
  </w:style>
  <w:style w:type="character" w:customStyle="1" w:styleId="Date1Car">
    <w:name w:val="Date 1 Car"/>
    <w:rPr>
      <w:w w:val="100"/>
      <w:position w:val="-1"/>
      <w:sz w:val="20"/>
      <w:effect w:val="none"/>
      <w:vertAlign w:val="baseline"/>
      <w:cs w:val="0"/>
      <w:em w:val="none"/>
      <w:lang w:val="fr-FR"/>
    </w:rPr>
  </w:style>
  <w:style w:type="character" w:customStyle="1" w:styleId="ServiceInfoHeaderCar">
    <w:name w:val="Service Info Header Car"/>
    <w:rPr>
      <w:rFonts w:ascii="Arial" w:eastAsia="Arial" w:hAnsi="Arial" w:cs="Arial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PieddePageCar0">
    <w:name w:val="Pied de Page Car"/>
    <w:rPr>
      <w:color w:val="939598"/>
      <w:w w:val="100"/>
      <w:position w:val="-1"/>
      <w:sz w:val="14"/>
      <w:effect w:val="none"/>
      <w:vertAlign w:val="baseline"/>
      <w:cs w:val="0"/>
      <w:em w:val="none"/>
      <w:lang w:val="fr-FR"/>
    </w:rPr>
  </w:style>
  <w:style w:type="character" w:customStyle="1" w:styleId="IntituleDirecteurCar">
    <w:name w:val="Intitule Directeur C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TitrecentralCar">
    <w:name w:val="Titre central Car"/>
    <w:rPr>
      <w:rFonts w:ascii="Arial" w:eastAsia="Arial" w:hAnsi="Arial" w:cs="Arial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styleId="Numrodepage">
    <w:name w:val="page number"/>
    <w:basedOn w:val="Policepardfaut2"/>
    <w:rPr>
      <w:w w:val="100"/>
      <w:position w:val="-1"/>
      <w:effect w:val="none"/>
      <w:vertAlign w:val="baseline"/>
      <w:cs w:val="0"/>
      <w:em w:val="none"/>
    </w:rPr>
  </w:style>
  <w:style w:type="character" w:customStyle="1" w:styleId="UnresolvedMention">
    <w:name w:val="Unresolved Mention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WWCharLFO1LVL1">
    <w:name w:val="WW_CharLFO1LVL1"/>
    <w:rPr>
      <w:rFonts w:ascii="Arial" w:eastAsia="Arial" w:hAnsi="Arial" w:cs="Arial"/>
      <w:color w:val="231F2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CharLFO2LVL1">
    <w:name w:val="WW_CharLFO2LVL1"/>
    <w:rPr>
      <w:rFonts w:ascii="Arial" w:hAnsi="Arial" w:cs="Arial"/>
      <w:w w:val="100"/>
      <w:position w:val="-1"/>
      <w:effect w:val="none"/>
      <w:vertAlign w:val="baseline"/>
      <w:cs w:val="0"/>
      <w:em w:val="none"/>
    </w:rPr>
  </w:style>
  <w:style w:type="character" w:customStyle="1" w:styleId="WWCharLFO2LVL2">
    <w:name w:val="WW_CharLFO2LVL2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2LVL3">
    <w:name w:val="WW_CharLFO2LVL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2LVL4">
    <w:name w:val="WW_CharLFO2LVL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2LVL5">
    <w:name w:val="WW_CharLFO2LVL5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2LVL6">
    <w:name w:val="WW_CharLFO2LVL6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2LVL7">
    <w:name w:val="WW_CharLFO2LVL7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2LVL8">
    <w:name w:val="WW_CharLFO2LVL8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2LVL9">
    <w:name w:val="WW_CharLFO2LVL9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3LVL1">
    <w:name w:val="WW_CharLFO3LVL1"/>
    <w:rPr>
      <w:rFonts w:ascii="Arial" w:eastAsia="Arial" w:hAnsi="Arial" w:cs="Arial"/>
      <w:color w:val="231F2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CharLFO3LVL2">
    <w:name w:val="WW_CharLFO3LVL2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3LVL3">
    <w:name w:val="WW_CharLFO3LVL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3LVL4">
    <w:name w:val="WW_CharLFO3LVL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3LVL5">
    <w:name w:val="WW_CharLFO3LVL5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3LVL6">
    <w:name w:val="WW_CharLFO3LVL6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3LVL7">
    <w:name w:val="WW_CharLFO3LVL7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3LVL8">
    <w:name w:val="WW_CharLFO3LVL8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3LVL9">
    <w:name w:val="WW_CharLFO3LVL9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4LVL1">
    <w:name w:val="WW_CharLFO4LVL1"/>
    <w:rPr>
      <w:rFonts w:ascii="Arial" w:eastAsia="Arial" w:hAnsi="Arial" w:cs="Arial"/>
      <w:color w:val="231F20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CharLFO4LVL2">
    <w:name w:val="WW_CharLFO4LVL2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4LVL3">
    <w:name w:val="WW_CharLFO4LVL3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4LVL4">
    <w:name w:val="WW_CharLFO4LVL4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4LVL5">
    <w:name w:val="WW_CharLFO4LVL5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4LVL6">
    <w:name w:val="WW_CharLFO4LVL6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CharLFO4LVL7">
    <w:name w:val="WW_CharLFO4LVL7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CharLFO4LVL8">
    <w:name w:val="WW_CharLFO4LVL8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CharLFO4LVL9">
    <w:name w:val="WW_CharLFO4LVL9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Puces">
    <w:name w:val="Puces"/>
    <w:rPr>
      <w:rFonts w:ascii="StarSymbol" w:eastAsia="StarSymbol" w:hAnsi="Star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tarSymbol" w:hAnsi="StarSymbol" w:cs="StarSymbol"/>
      <w:w w:val="100"/>
      <w:position w:val="-1"/>
      <w:effect w:val="none"/>
      <w:vertAlign w:val="baseline"/>
      <w:cs w:val="0"/>
      <w:em w:val="none"/>
    </w:rPr>
  </w:style>
  <w:style w:type="character" w:customStyle="1" w:styleId="Policepardfaut1">
    <w:name w:val="Police par défaut1"/>
    <w:rPr>
      <w:w w:val="100"/>
      <w:position w:val="-1"/>
      <w:effect w:val="none"/>
      <w:vertAlign w:val="baseline"/>
      <w:cs w:val="0"/>
      <w:em w:val="none"/>
    </w:rPr>
  </w:style>
  <w:style w:type="character" w:styleId="lev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styleId="Lienhypertexte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Lienhypertextesuivivisit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tarSymbol" w:eastAsia="StarSymbol" w:hAnsi="StarSymbol" w:cs="StarSymbol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Wingdings 2" w:hAnsi="Wingdings 2" w:cs="Wingdings 2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8Num6z6">
    <w:name w:val="WW8Num6z6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WW-Appelnotedebasdep12">
    <w:name w:val="WW-Appel note de bas de p.12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Appelnotedebasdep123456789">
    <w:name w:val="WW-Appel note de bas de p.123456789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8Num8z0">
    <w:name w:val="WW8Num8z0"/>
    <w:rPr>
      <w:rFonts w:ascii="Symbol" w:hAnsi="Symbol" w:cs="Symbol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Caractresdenotedebasdepage">
    <w:name w:val="Caractères de note de bas de page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elnotedebasdep2">
    <w:name w:val="Appel note de bas de p.2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Sautdindex">
    <w:name w:val="Saut d'index"/>
    <w:rPr>
      <w:w w:val="100"/>
      <w:position w:val="-1"/>
      <w:effect w:val="none"/>
      <w:vertAlign w:val="baseline"/>
      <w:cs w:val="0"/>
      <w:em w:val="none"/>
    </w:rPr>
  </w:style>
  <w:style w:type="character" w:styleId="Accentuation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ppelnotedebasdep1">
    <w:name w:val="Appel note de bas de p.1"/>
    <w:rPr>
      <w:w w:val="100"/>
      <w:position w:val="6"/>
      <w:sz w:val="16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tarSymbol"/>
      <w:color w:val="FF3333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ListLabel29">
    <w:name w:val="ListLabel 2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0">
    <w:name w:val="ListLabel 3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1">
    <w:name w:val="ListLabel 3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2">
    <w:name w:val="ListLabel 3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3">
    <w:name w:val="ListLabel 3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4">
    <w:name w:val="ListLabel 3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5">
    <w:name w:val="ListLabel 3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6">
    <w:name w:val="ListLabel 3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7">
    <w:name w:val="ListLabel 37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tedebullesCar">
    <w:name w:val="Texte de bulles Car"/>
    <w:rPr>
      <w:rFonts w:ascii="Segoe UI" w:eastAsia="NSimSun" w:hAnsi="Segoe UI" w:cs="Mangal"/>
      <w:w w:val="100"/>
      <w:kern w:val="2"/>
      <w:position w:val="-1"/>
      <w:sz w:val="18"/>
      <w:szCs w:val="16"/>
      <w:effect w:val="none"/>
      <w:vertAlign w:val="baseline"/>
      <w:cs w:val="0"/>
      <w:em w:val="none"/>
      <w:lang w:eastAsia="zh-CN" w:bidi="hi-IN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LO-Normal"/>
    <w:pPr>
      <w:spacing w:before="57" w:after="227" w:line="240" w:lineRule="auto"/>
      <w:jc w:val="both"/>
    </w:pPr>
    <w:rPr>
      <w:sz w:val="21"/>
      <w:lang w:val="fr-FR"/>
    </w:r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LO-Normal">
    <w:name w:val="LO-Normal"/>
    <w:pPr>
      <w:widowControl w:val="0"/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NSimSun" w:cs="Lucida Sans"/>
      <w:kern w:val="2"/>
      <w:position w:val="-1"/>
      <w:sz w:val="22"/>
      <w:szCs w:val="22"/>
      <w:lang w:val="en-US" w:eastAsia="zh-CN" w:bidi="hi-IN"/>
    </w:rPr>
  </w:style>
  <w:style w:type="paragraph" w:customStyle="1" w:styleId="Titre10">
    <w:name w:val="Titre1"/>
    <w:basedOn w:val="LO-Normal"/>
    <w:next w:val="LO-Normal"/>
    <w:rPr>
      <w:rFonts w:eastAsia="Times New Roman" w:cs="Times New Roman"/>
      <w:spacing w:val="-10"/>
      <w:sz w:val="56"/>
      <w:szCs w:val="56"/>
    </w:rPr>
  </w:style>
  <w:style w:type="paragraph" w:styleId="Paragraphedeliste">
    <w:name w:val="List Paragraph"/>
    <w:basedOn w:val="Normal"/>
    <w:pPr>
      <w:ind w:left="720" w:firstLine="0"/>
      <w:contextualSpacing/>
    </w:pPr>
    <w:rPr>
      <w:szCs w:val="21"/>
    </w:rPr>
  </w:style>
  <w:style w:type="paragraph" w:customStyle="1" w:styleId="TableParagraph">
    <w:name w:val="Table Paragraph"/>
    <w:basedOn w:val="LO-Normal"/>
  </w:style>
  <w:style w:type="paragraph" w:customStyle="1" w:styleId="Date1">
    <w:name w:val="Date1"/>
    <w:basedOn w:val="LO-Normal"/>
    <w:pPr>
      <w:ind w:left="111" w:firstLine="0"/>
    </w:pPr>
    <w:rPr>
      <w:i/>
      <w:color w:val="231F20"/>
      <w:sz w:val="20"/>
      <w:lang w:val="fr-FR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LO-Normal"/>
    <w:pPr>
      <w:tabs>
        <w:tab w:val="center" w:pos="4513"/>
        <w:tab w:val="right" w:pos="9026"/>
      </w:tabs>
    </w:pPr>
  </w:style>
  <w:style w:type="paragraph" w:styleId="Pieddepage">
    <w:name w:val="footer"/>
    <w:basedOn w:val="LO-Normal"/>
    <w:pPr>
      <w:tabs>
        <w:tab w:val="center" w:pos="4513"/>
        <w:tab w:val="right" w:pos="9026"/>
      </w:tabs>
    </w:pPr>
  </w:style>
  <w:style w:type="paragraph" w:customStyle="1" w:styleId="Objet">
    <w:name w:val="Objet"/>
    <w:basedOn w:val="Corpsdetexte"/>
    <w:next w:val="Corpsdetexte"/>
    <w:pPr>
      <w:spacing w:before="103" w:after="0" w:line="242" w:lineRule="atLeast"/>
    </w:pPr>
    <w:rPr>
      <w:b/>
      <w:color w:val="231F20"/>
    </w:rPr>
  </w:style>
  <w:style w:type="paragraph" w:customStyle="1" w:styleId="Signat">
    <w:name w:val="Signat"/>
    <w:basedOn w:val="Titre1"/>
    <w:next w:val="Corpsdetexte"/>
    <w:pPr>
      <w:numPr>
        <w:numId w:val="0"/>
      </w:numPr>
      <w:ind w:leftChars="-1" w:left="-1" w:hangingChars="1" w:hanging="1"/>
      <w:jc w:val="right"/>
      <w:outlineLvl w:val="9"/>
    </w:pPr>
    <w:rPr>
      <w:color w:val="000000"/>
      <w:sz w:val="16"/>
    </w:rPr>
  </w:style>
  <w:style w:type="paragraph" w:customStyle="1" w:styleId="Titredelapage">
    <w:name w:val="Titre de la page"/>
    <w:basedOn w:val="LO-Normal"/>
    <w:pPr>
      <w:widowControl/>
      <w:autoSpaceDE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val="fr-FR"/>
    </w:rPr>
  </w:style>
  <w:style w:type="paragraph" w:customStyle="1" w:styleId="Sous-titrecentrbold">
    <w:name w:val="Sous-titre centré bold"/>
    <w:basedOn w:val="Titredelapage"/>
    <w:rPr>
      <w:sz w:val="16"/>
      <w:szCs w:val="16"/>
    </w:rPr>
  </w:style>
  <w:style w:type="paragraph" w:customStyle="1" w:styleId="Sous-titre1">
    <w:name w:val="Sous-titre1"/>
    <w:basedOn w:val="LO-Normal"/>
    <w:next w:val="Corpsdetexte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pPr>
      <w:spacing w:before="1" w:after="0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rPr>
      <w:b w:val="0"/>
      <w:bCs w:val="0"/>
    </w:rPr>
  </w:style>
  <w:style w:type="paragraph" w:customStyle="1" w:styleId="Date2">
    <w:name w:val="Date 2"/>
    <w:basedOn w:val="LO-Normal"/>
    <w:next w:val="Corpsdetexte"/>
    <w:pPr>
      <w:spacing w:before="139"/>
      <w:jc w:val="right"/>
    </w:pPr>
    <w:rPr>
      <w:color w:val="231F20"/>
      <w:sz w:val="16"/>
      <w:lang w:val="fr-FR"/>
    </w:rPr>
  </w:style>
  <w:style w:type="paragraph" w:styleId="NormalWeb">
    <w:name w:val="Normal (Web)"/>
    <w:basedOn w:val="LO-Normal"/>
    <w:pPr>
      <w:widowControl/>
      <w:autoSpaceDE/>
      <w:spacing w:before="100" w:after="100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Date10">
    <w:name w:val="Date 1"/>
    <w:basedOn w:val="Corpsdetexte"/>
    <w:next w:val="Corpsdetexte"/>
  </w:style>
  <w:style w:type="paragraph" w:customStyle="1" w:styleId="ServiceInfoHeader">
    <w:name w:val="Service Info Header"/>
    <w:basedOn w:val="En-tte"/>
    <w:next w:val="Corpsdetexte"/>
    <w:pPr>
      <w:tabs>
        <w:tab w:val="clear" w:pos="4513"/>
      </w:tabs>
      <w:jc w:val="right"/>
    </w:pPr>
    <w:rPr>
      <w:b/>
      <w:bCs/>
      <w:sz w:val="24"/>
      <w:szCs w:val="24"/>
    </w:rPr>
  </w:style>
  <w:style w:type="paragraph" w:customStyle="1" w:styleId="PieddePage0">
    <w:name w:val="Pied de Page"/>
    <w:basedOn w:val="LO-Normal"/>
    <w:pPr>
      <w:spacing w:line="161" w:lineRule="atLeas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rPr>
      <w:b/>
      <w:bCs/>
      <w:sz w:val="24"/>
      <w:szCs w:val="24"/>
    </w:rPr>
  </w:style>
  <w:style w:type="paragraph" w:customStyle="1" w:styleId="Titrecentral">
    <w:name w:val="Titre central"/>
    <w:basedOn w:val="Titre1"/>
    <w:next w:val="Corpsdetexte"/>
    <w:pPr>
      <w:numPr>
        <w:numId w:val="0"/>
      </w:numPr>
      <w:ind w:leftChars="-1" w:left="-1" w:hangingChars="1" w:hanging="1"/>
      <w:outlineLvl w:val="9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m-Rapports">
    <w:name w:val="m-Rapports"/>
    <w:basedOn w:val="Normal"/>
    <w:pPr>
      <w:ind w:left="1984" w:firstLine="0"/>
    </w:pPr>
    <w:rPr>
      <w:rFonts w:ascii="Liberation Sans" w:hAnsi="Liberation Sans" w:cs="Liberation Sans"/>
      <w:b/>
      <w:sz w:val="36"/>
    </w:rPr>
  </w:style>
  <w:style w:type="paragraph" w:customStyle="1" w:styleId="m-corpstexte">
    <w:name w:val="m-corps texte"/>
    <w:basedOn w:val="Normal"/>
    <w:pPr>
      <w:ind w:left="0" w:firstLine="709"/>
    </w:pPr>
  </w:style>
  <w:style w:type="paragraph" w:customStyle="1" w:styleId="m-SousTitreRapport">
    <w:name w:val="m-SousTitreRapport"/>
    <w:basedOn w:val="Normal"/>
    <w:pPr>
      <w:spacing w:before="283" w:line="540" w:lineRule="atLeast"/>
      <w:ind w:left="1984" w:firstLine="0"/>
    </w:pPr>
    <w:rPr>
      <w:rFonts w:ascii="Liberation Sans" w:hAnsi="Liberation Sans" w:cs="Liberation Sans"/>
      <w:sz w:val="32"/>
    </w:rPr>
  </w:style>
  <w:style w:type="paragraph" w:customStyle="1" w:styleId="En-ttegauche">
    <w:name w:val="En-tête gauche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rpsdetexte21">
    <w:name w:val="Corps de texte 21"/>
    <w:basedOn w:val="Normal"/>
    <w:rPr>
      <w:sz w:val="20"/>
      <w:szCs w:val="20"/>
    </w:rPr>
  </w:style>
  <w:style w:type="paragraph" w:customStyle="1" w:styleId="western">
    <w:name w:val="western"/>
    <w:basedOn w:val="Normal"/>
    <w:pPr>
      <w:spacing w:before="280" w:after="159"/>
      <w:jc w:val="both"/>
    </w:pPr>
    <w:rPr>
      <w:rFonts w:ascii="Arial" w:eastAsia="Arial Unicode MS" w:hAnsi="Arial" w:cs="Arial"/>
      <w:color w:val="000000"/>
      <w:sz w:val="20"/>
      <w:szCs w:val="20"/>
    </w:rPr>
  </w:style>
  <w:style w:type="paragraph" w:styleId="Titreindex">
    <w:name w:val="index heading"/>
    <w:basedOn w:val="Titre10"/>
    <w:pPr>
      <w:suppressLineNumbers/>
      <w:ind w:left="0" w:firstLine="0"/>
    </w:pPr>
    <w:rPr>
      <w:b/>
      <w:bCs/>
      <w:sz w:val="32"/>
      <w:szCs w:val="32"/>
    </w:rPr>
  </w:style>
  <w:style w:type="paragraph" w:customStyle="1" w:styleId="TitreTR1">
    <w:name w:val="Titre TR1"/>
    <w:basedOn w:val="Titre10"/>
    <w:pPr>
      <w:suppressLineNumbers/>
      <w:ind w:left="0" w:firstLine="0"/>
    </w:pPr>
    <w:rPr>
      <w:b/>
      <w:bCs/>
      <w:sz w:val="32"/>
      <w:szCs w:val="32"/>
      <w:lang w:val="fr-FR"/>
    </w:rPr>
  </w:style>
  <w:style w:type="paragraph" w:styleId="TM1">
    <w:name w:val="toc 1"/>
    <w:basedOn w:val="Index"/>
    <w:pPr>
      <w:tabs>
        <w:tab w:val="right" w:leader="dot" w:pos="9638"/>
      </w:tabs>
      <w:ind w:left="0" w:firstLine="0"/>
    </w:pPr>
  </w:style>
  <w:style w:type="paragraph" w:styleId="TM2">
    <w:name w:val="toc 2"/>
    <w:basedOn w:val="Index"/>
    <w:pPr>
      <w:tabs>
        <w:tab w:val="right" w:leader="dot" w:pos="9355"/>
      </w:tabs>
      <w:ind w:left="283" w:firstLine="0"/>
    </w:pPr>
  </w:style>
  <w:style w:type="paragraph" w:styleId="TM3">
    <w:name w:val="toc 3"/>
    <w:basedOn w:val="Index"/>
    <w:pPr>
      <w:tabs>
        <w:tab w:val="right" w:leader="dot" w:pos="9072"/>
      </w:tabs>
      <w:ind w:left="566" w:firstLine="0"/>
    </w:pPr>
  </w:style>
  <w:style w:type="paragraph" w:styleId="TM4">
    <w:name w:val="toc 4"/>
    <w:basedOn w:val="Index"/>
    <w:pPr>
      <w:tabs>
        <w:tab w:val="right" w:leader="dot" w:pos="8789"/>
      </w:tabs>
      <w:ind w:left="849" w:firstLine="0"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ableauNormal1">
    <w:name w:val="Tableau Normal1"/>
    <w:pPr>
      <w:spacing w:after="160" w:line="254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kern w:val="2"/>
      <w:position w:val="-1"/>
      <w:sz w:val="22"/>
      <w:szCs w:val="22"/>
      <w:lang w:eastAsia="zh-CN"/>
    </w:rPr>
  </w:style>
  <w:style w:type="paragraph" w:customStyle="1" w:styleId="Rpertoire">
    <w:name w:val="Répertoire"/>
    <w:basedOn w:val="Normal"/>
    <w:pPr>
      <w:suppressLineNumbers/>
      <w:overflowPunct w:val="0"/>
      <w:autoSpaceDE w:val="0"/>
      <w:jc w:val="both"/>
      <w:textAlignment w:val="baseline"/>
    </w:pPr>
    <w:rPr>
      <w:sz w:val="22"/>
      <w:szCs w:val="22"/>
    </w:rPr>
  </w:style>
  <w:style w:type="paragraph" w:styleId="Textedebulles">
    <w:name w:val="Balloon Text"/>
    <w:basedOn w:val="Normal"/>
    <w:rPr>
      <w:rFonts w:ascii="Segoe UI" w:hAnsi="Segoe UI" w:cs="Mangal"/>
      <w:sz w:val="18"/>
      <w:szCs w:val="1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F749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49E1"/>
    <w:pPr>
      <w:spacing w:line="240" w:lineRule="auto"/>
    </w:pPr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49E1"/>
    <w:rPr>
      <w:rFonts w:eastAsia="NSimSun" w:cs="Mangal"/>
      <w:kern w:val="2"/>
      <w:position w:val="-1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49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49E1"/>
    <w:rPr>
      <w:rFonts w:eastAsia="NSimSun" w:cs="Mangal"/>
      <w:b/>
      <w:bCs/>
      <w:kern w:val="2"/>
      <w:position w:val="-1"/>
      <w:sz w:val="20"/>
      <w:szCs w:val="18"/>
      <w:lang w:eastAsia="zh-CN" w:bidi="hi-IN"/>
    </w:rPr>
  </w:style>
  <w:style w:type="paragraph" w:styleId="Sansinterligne">
    <w:name w:val="No Spacing"/>
    <w:uiPriority w:val="1"/>
    <w:qFormat/>
    <w:rsid w:val="00881B08"/>
    <w:pPr>
      <w:ind w:leftChars="-1" w:left="-1" w:hangingChars="1" w:hanging="1"/>
      <w:textDirection w:val="btLr"/>
      <w:textAlignment w:val="top"/>
      <w:outlineLvl w:val="0"/>
    </w:pPr>
    <w:rPr>
      <w:rFonts w:eastAsia="NSimSun" w:cs="Mangal"/>
      <w:kern w:val="2"/>
      <w:position w:val="-1"/>
      <w:szCs w:val="21"/>
      <w:lang w:eastAsia="zh-CN" w:bidi="hi-IN"/>
    </w:rPr>
  </w:style>
  <w:style w:type="paragraph" w:customStyle="1" w:styleId="Default">
    <w:name w:val="Default"/>
    <w:rsid w:val="00A504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autoSpaceDE w:val="0"/>
      <w:autoSpaceDN w:val="0"/>
      <w:adjustRightInd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loa7wLkGVYOrRXa5YmWjLjTRfQ==">CgMxLjAyDmgub2MxcGJsZ3kxMHFiOAByITFNeEg1RGJ5VHhsVDZySTFmbHJjbEY0anVTQXUtQ1l6aQ==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3274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JACQUEMART Magali</dc:creator>
  <cp:lastModifiedBy>LAMI Nathalie</cp:lastModifiedBy>
  <cp:revision>2</cp:revision>
  <dcterms:created xsi:type="dcterms:W3CDTF">2025-06-25T15:04:00Z</dcterms:created>
  <dcterms:modified xsi:type="dcterms:W3CDTF">2025-06-25T15:04:00Z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22.1 (Macintosh)</vt:lpwstr>
  </property>
</Properties>
</file>